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9D08C" w14:textId="77777777" w:rsidR="008C0BAE" w:rsidRDefault="008C0BAE" w:rsidP="00F21246">
      <w:pPr>
        <w:jc w:val="center"/>
        <w:rPr>
          <w:rFonts w:ascii="Times New Roman" w:hAnsi="Times New Roman" w:cs="Times New Roman"/>
          <w:b/>
          <w:sz w:val="24"/>
          <w:szCs w:val="24"/>
        </w:rPr>
      </w:pPr>
    </w:p>
    <w:p w14:paraId="17F25198" w14:textId="77777777" w:rsidR="008C0BAE" w:rsidRDefault="008C0BAE" w:rsidP="00F21246">
      <w:pPr>
        <w:jc w:val="center"/>
        <w:rPr>
          <w:rFonts w:ascii="Times New Roman" w:hAnsi="Times New Roman" w:cs="Times New Roman"/>
          <w:b/>
          <w:sz w:val="24"/>
          <w:szCs w:val="24"/>
        </w:rPr>
      </w:pPr>
      <w:r>
        <w:rPr>
          <w:noProof/>
          <w:lang w:eastAsia="fr-FR"/>
        </w:rPr>
        <w:drawing>
          <wp:inline distT="0" distB="0" distL="0" distR="0" wp14:anchorId="49EFFB1B" wp14:editId="16811B05">
            <wp:extent cx="2094865" cy="1308100"/>
            <wp:effectExtent l="0" t="0" r="0" b="12700"/>
            <wp:docPr id="1" name="Image 1" descr="Description : e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ec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4865" cy="1308100"/>
                    </a:xfrm>
                    <a:prstGeom prst="rect">
                      <a:avLst/>
                    </a:prstGeom>
                    <a:noFill/>
                    <a:ln>
                      <a:noFill/>
                    </a:ln>
                  </pic:spPr>
                </pic:pic>
              </a:graphicData>
            </a:graphic>
          </wp:inline>
        </w:drawing>
      </w:r>
    </w:p>
    <w:p w14:paraId="4630F9AD" w14:textId="77777777" w:rsidR="008C0BAE" w:rsidRPr="008C0BAE" w:rsidRDefault="008C0BAE" w:rsidP="008C0BAE">
      <w:pPr>
        <w:pStyle w:val="Retraitcorpsdetexte2"/>
        <w:jc w:val="center"/>
        <w:rPr>
          <w:rFonts w:asciiTheme="majorHAnsi" w:hAnsiTheme="majorHAnsi"/>
          <w:color w:val="0000FF"/>
          <w:sz w:val="40"/>
        </w:rPr>
      </w:pPr>
      <w:r w:rsidRPr="008C0BAE">
        <w:rPr>
          <w:rFonts w:asciiTheme="majorHAnsi" w:hAnsiTheme="majorHAnsi"/>
          <w:color w:val="0000FF"/>
          <w:sz w:val="40"/>
        </w:rPr>
        <w:t xml:space="preserve">Causerie du Cycle de conférences sur </w:t>
      </w:r>
    </w:p>
    <w:p w14:paraId="5FE74A4C" w14:textId="77777777" w:rsidR="008C0BAE" w:rsidRPr="008C0BAE" w:rsidRDefault="008C0BAE" w:rsidP="008C0BAE">
      <w:pPr>
        <w:pStyle w:val="Retraitcorpsdetexte2"/>
        <w:jc w:val="center"/>
        <w:rPr>
          <w:rFonts w:asciiTheme="majorHAnsi" w:hAnsiTheme="majorHAnsi"/>
          <w:color w:val="0000FF"/>
        </w:rPr>
      </w:pPr>
      <w:r w:rsidRPr="008C0BAE">
        <w:rPr>
          <w:rFonts w:asciiTheme="majorHAnsi" w:hAnsiTheme="majorHAnsi"/>
          <w:color w:val="0000FF"/>
          <w:sz w:val="40"/>
        </w:rPr>
        <w:t>L’Engagement</w:t>
      </w:r>
    </w:p>
    <w:p w14:paraId="471A2764" w14:textId="77777777" w:rsidR="008C0BAE" w:rsidRDefault="008C0BAE" w:rsidP="008C0BAE">
      <w:pPr>
        <w:pStyle w:val="Retraitcorpsdetexte2"/>
        <w:rPr>
          <w:color w:val="0000FF"/>
        </w:rPr>
      </w:pPr>
    </w:p>
    <w:p w14:paraId="516602BD" w14:textId="77777777" w:rsidR="008C0BAE" w:rsidRDefault="008C0BAE" w:rsidP="008C0BAE">
      <w:pPr>
        <w:ind w:left="360"/>
        <w:rPr>
          <w:rFonts w:ascii="Century" w:hAnsi="Century"/>
          <w:b/>
          <w:bCs/>
          <w:sz w:val="32"/>
        </w:rPr>
      </w:pPr>
    </w:p>
    <w:p w14:paraId="5183FD94" w14:textId="77777777" w:rsidR="008C0BAE" w:rsidRPr="008C0BAE" w:rsidRDefault="008C0BAE" w:rsidP="008C0BAE">
      <w:pPr>
        <w:ind w:left="360"/>
        <w:jc w:val="center"/>
        <w:rPr>
          <w:rFonts w:asciiTheme="majorHAnsi" w:hAnsiTheme="majorHAnsi"/>
          <w:b/>
          <w:bCs/>
          <w:sz w:val="32"/>
        </w:rPr>
      </w:pPr>
      <w:proofErr w:type="gramStart"/>
      <w:r w:rsidRPr="008C0BAE">
        <w:rPr>
          <w:rFonts w:asciiTheme="majorHAnsi" w:hAnsiTheme="majorHAnsi"/>
          <w:b/>
          <w:bCs/>
          <w:sz w:val="32"/>
        </w:rPr>
        <w:t>offerte</w:t>
      </w:r>
      <w:proofErr w:type="gramEnd"/>
      <w:r w:rsidRPr="008C0BAE">
        <w:rPr>
          <w:rFonts w:asciiTheme="majorHAnsi" w:hAnsiTheme="majorHAnsi"/>
          <w:b/>
          <w:bCs/>
          <w:sz w:val="32"/>
        </w:rPr>
        <w:t xml:space="preserve"> par </w:t>
      </w:r>
      <w:r w:rsidRPr="008C0BAE">
        <w:rPr>
          <w:rFonts w:asciiTheme="majorHAnsi" w:hAnsiTheme="majorHAnsi"/>
          <w:b/>
          <w:bCs/>
          <w:sz w:val="32"/>
        </w:rPr>
        <w:t>Daniel WIECZOREK</w:t>
      </w:r>
      <w:r w:rsidRPr="008C0BAE">
        <w:rPr>
          <w:rFonts w:asciiTheme="majorHAnsi" w:hAnsiTheme="majorHAnsi"/>
          <w:b/>
          <w:bCs/>
          <w:sz w:val="32"/>
        </w:rPr>
        <w:t>,</w:t>
      </w:r>
    </w:p>
    <w:p w14:paraId="4FA3E657" w14:textId="77777777" w:rsidR="008C0BAE" w:rsidRPr="008C0BAE" w:rsidRDefault="008C0BAE" w:rsidP="008C0BAE">
      <w:pPr>
        <w:ind w:left="360"/>
        <w:jc w:val="center"/>
        <w:rPr>
          <w:rFonts w:asciiTheme="majorHAnsi" w:hAnsiTheme="majorHAnsi"/>
          <w:bCs/>
          <w:sz w:val="32"/>
        </w:rPr>
      </w:pPr>
      <w:r>
        <w:rPr>
          <w:rFonts w:asciiTheme="majorHAnsi" w:hAnsiTheme="majorHAnsi"/>
          <w:bCs/>
          <w:sz w:val="32"/>
        </w:rPr>
        <w:t>Ancien enseignant</w:t>
      </w:r>
      <w:r w:rsidRPr="008C0BAE">
        <w:rPr>
          <w:rFonts w:asciiTheme="majorHAnsi" w:hAnsiTheme="majorHAnsi"/>
          <w:bCs/>
          <w:sz w:val="32"/>
        </w:rPr>
        <w:t xml:space="preserve"> à la Faculté de</w:t>
      </w:r>
      <w:r>
        <w:rPr>
          <w:rFonts w:asciiTheme="majorHAnsi" w:hAnsiTheme="majorHAnsi"/>
          <w:bCs/>
          <w:sz w:val="32"/>
        </w:rPr>
        <w:t>s Lettres</w:t>
      </w:r>
      <w:r w:rsidRPr="008C0BAE">
        <w:rPr>
          <w:rFonts w:asciiTheme="majorHAnsi" w:hAnsiTheme="majorHAnsi"/>
          <w:bCs/>
          <w:sz w:val="32"/>
        </w:rPr>
        <w:t xml:space="preserve"> </w:t>
      </w:r>
      <w:proofErr w:type="spellStart"/>
      <w:r w:rsidRPr="008C0BAE">
        <w:rPr>
          <w:rFonts w:asciiTheme="majorHAnsi" w:hAnsiTheme="majorHAnsi"/>
          <w:bCs/>
          <w:sz w:val="32"/>
        </w:rPr>
        <w:t>de</w:t>
      </w:r>
      <w:proofErr w:type="spellEnd"/>
      <w:r w:rsidRPr="008C0BAE">
        <w:rPr>
          <w:rFonts w:asciiTheme="majorHAnsi" w:hAnsiTheme="majorHAnsi"/>
          <w:bCs/>
          <w:sz w:val="32"/>
        </w:rPr>
        <w:t xml:space="preserve"> l’Université de </w:t>
      </w:r>
      <w:r>
        <w:rPr>
          <w:rFonts w:asciiTheme="majorHAnsi" w:hAnsiTheme="majorHAnsi"/>
          <w:bCs/>
          <w:sz w:val="32"/>
        </w:rPr>
        <w:t>Reims</w:t>
      </w:r>
    </w:p>
    <w:p w14:paraId="5DC86DB2" w14:textId="77777777" w:rsidR="007757E1" w:rsidRPr="008C0BAE" w:rsidRDefault="008C0BAE" w:rsidP="008C0BAE">
      <w:pPr>
        <w:jc w:val="center"/>
        <w:rPr>
          <w:rFonts w:asciiTheme="majorHAnsi" w:hAnsiTheme="majorHAnsi"/>
          <w:b/>
          <w:bCs/>
          <w:sz w:val="28"/>
          <w:szCs w:val="28"/>
        </w:rPr>
      </w:pPr>
      <w:r w:rsidRPr="008C0BAE">
        <w:rPr>
          <w:rFonts w:asciiTheme="majorHAnsi" w:hAnsiTheme="majorHAnsi"/>
          <w:b/>
          <w:bCs/>
          <w:sz w:val="28"/>
          <w:szCs w:val="28"/>
        </w:rPr>
        <w:t>Titre :</w:t>
      </w:r>
      <w:r w:rsidRPr="008C0BAE">
        <w:rPr>
          <w:rFonts w:asciiTheme="majorHAnsi" w:hAnsiTheme="majorHAnsi"/>
          <w:b/>
          <w:bCs/>
          <w:sz w:val="28"/>
          <w:szCs w:val="28"/>
        </w:rPr>
        <w:t xml:space="preserve"> </w:t>
      </w:r>
      <w:r w:rsidR="00F21246" w:rsidRPr="008C0BAE">
        <w:rPr>
          <w:rFonts w:asciiTheme="majorHAnsi" w:hAnsiTheme="majorHAnsi" w:cs="Times New Roman"/>
          <w:b/>
          <w:sz w:val="28"/>
          <w:szCs w:val="28"/>
        </w:rPr>
        <w:t>ESSAI DE BALISAGE D’UNE THÉMATIQUE</w:t>
      </w:r>
    </w:p>
    <w:p w14:paraId="6D253A8D" w14:textId="77777777" w:rsidR="00F21246" w:rsidRPr="00B50E47" w:rsidRDefault="00F21246" w:rsidP="00F21246">
      <w:pPr>
        <w:jc w:val="center"/>
        <w:rPr>
          <w:rFonts w:ascii="Times New Roman" w:hAnsi="Times New Roman" w:cs="Times New Roman"/>
          <w:b/>
          <w:sz w:val="24"/>
          <w:szCs w:val="24"/>
        </w:rPr>
      </w:pPr>
      <w:r w:rsidRPr="00B50E47">
        <w:rPr>
          <w:rFonts w:ascii="Times New Roman" w:hAnsi="Times New Roman" w:cs="Times New Roman"/>
          <w:b/>
          <w:sz w:val="24"/>
          <w:szCs w:val="24"/>
        </w:rPr>
        <w:t>1</w:t>
      </w:r>
      <w:r w:rsidR="00B50E47" w:rsidRPr="00B50E47">
        <w:rPr>
          <w:rFonts w:ascii="Times New Roman" w:hAnsi="Times New Roman" w:cs="Times New Roman"/>
          <w:b/>
          <w:sz w:val="24"/>
          <w:szCs w:val="24"/>
        </w:rPr>
        <w:t>6</w:t>
      </w:r>
      <w:r w:rsidRPr="00B50E47">
        <w:rPr>
          <w:rFonts w:ascii="Times New Roman" w:hAnsi="Times New Roman" w:cs="Times New Roman"/>
          <w:b/>
          <w:sz w:val="24"/>
          <w:szCs w:val="24"/>
        </w:rPr>
        <w:t xml:space="preserve"> septembre 2013</w:t>
      </w:r>
      <w:bookmarkStart w:id="0" w:name="_GoBack"/>
      <w:bookmarkEnd w:id="0"/>
    </w:p>
    <w:p w14:paraId="48441AD9" w14:textId="77777777" w:rsidR="00F21246" w:rsidRDefault="00F21246" w:rsidP="00F21246">
      <w:pPr>
        <w:rPr>
          <w:rFonts w:ascii="Times New Roman" w:hAnsi="Times New Roman" w:cs="Times New Roman"/>
          <w:b/>
        </w:rPr>
      </w:pPr>
    </w:p>
    <w:p w14:paraId="77C6D8C3" w14:textId="77777777" w:rsidR="00F21246" w:rsidRDefault="00A015D5" w:rsidP="00F21246">
      <w:pPr>
        <w:rPr>
          <w:rFonts w:ascii="Times New Roman" w:hAnsi="Times New Roman" w:cs="Times New Roman"/>
        </w:rPr>
      </w:pPr>
      <w:r>
        <w:rPr>
          <w:rFonts w:ascii="Times New Roman" w:hAnsi="Times New Roman" w:cs="Times New Roman"/>
          <w:b/>
        </w:rPr>
        <w:t>PREAMBULE</w:t>
      </w:r>
      <w:r w:rsidR="00F21246">
        <w:rPr>
          <w:rFonts w:ascii="Times New Roman" w:hAnsi="Times New Roman" w:cs="Times New Roman"/>
        </w:rPr>
        <w:t xml:space="preserve"> : </w:t>
      </w:r>
      <w:r w:rsidR="00B50E47">
        <w:rPr>
          <w:rFonts w:ascii="Times New Roman" w:hAnsi="Times New Roman" w:cs="Times New Roman"/>
        </w:rPr>
        <w:t xml:space="preserve">  </w:t>
      </w:r>
      <w:r w:rsidR="00DA04E2">
        <w:rPr>
          <w:rFonts w:ascii="Times New Roman" w:hAnsi="Times New Roman" w:cs="Times New Roman"/>
        </w:rPr>
        <w:t xml:space="preserve">L’expérience des années passées m’a convaincu que pour aborder des thèmes aussi vastes que « L’éthique », « Le plaisir » ou « L’engagement » il serait bon de </w:t>
      </w:r>
      <w:r w:rsidR="00DA04E2" w:rsidRPr="00E06C37">
        <w:rPr>
          <w:rFonts w:ascii="Times New Roman" w:hAnsi="Times New Roman" w:cs="Times New Roman"/>
          <w:u w:val="single"/>
        </w:rPr>
        <w:t>commencer par une présentation générale</w:t>
      </w:r>
      <w:r w:rsidR="00DA04E2">
        <w:rPr>
          <w:rFonts w:ascii="Times New Roman" w:hAnsi="Times New Roman" w:cs="Times New Roman"/>
        </w:rPr>
        <w:t xml:space="preserve">, avant de proposer </w:t>
      </w:r>
      <w:r w:rsidR="00F21246">
        <w:rPr>
          <w:rFonts w:ascii="Times New Roman" w:hAnsi="Times New Roman" w:cs="Times New Roman"/>
        </w:rPr>
        <w:t xml:space="preserve">des </w:t>
      </w:r>
      <w:r w:rsidR="00DA04E2">
        <w:rPr>
          <w:rFonts w:ascii="Times New Roman" w:hAnsi="Times New Roman" w:cs="Times New Roman"/>
        </w:rPr>
        <w:t>analyses</w:t>
      </w:r>
      <w:r w:rsidR="00F21246">
        <w:rPr>
          <w:rFonts w:ascii="Times New Roman" w:hAnsi="Times New Roman" w:cs="Times New Roman"/>
        </w:rPr>
        <w:t xml:space="preserve"> plus </w:t>
      </w:r>
      <w:r w:rsidR="00DE4746">
        <w:rPr>
          <w:rFonts w:ascii="Times New Roman" w:hAnsi="Times New Roman" w:cs="Times New Roman"/>
        </w:rPr>
        <w:t>spécialisé</w:t>
      </w:r>
      <w:r w:rsidR="00DA04E2">
        <w:rPr>
          <w:rFonts w:ascii="Times New Roman" w:hAnsi="Times New Roman" w:cs="Times New Roman"/>
        </w:rPr>
        <w:t>e</w:t>
      </w:r>
      <w:r w:rsidR="00DE4746">
        <w:rPr>
          <w:rFonts w:ascii="Times New Roman" w:hAnsi="Times New Roman" w:cs="Times New Roman"/>
        </w:rPr>
        <w:t>s</w:t>
      </w:r>
      <w:r w:rsidR="001D544A">
        <w:rPr>
          <w:rFonts w:ascii="Times New Roman" w:hAnsi="Times New Roman" w:cs="Times New Roman"/>
        </w:rPr>
        <w:t>, historique</w:t>
      </w:r>
      <w:r w:rsidR="00F21246">
        <w:rPr>
          <w:rFonts w:ascii="Times New Roman" w:hAnsi="Times New Roman" w:cs="Times New Roman"/>
        </w:rPr>
        <w:t xml:space="preserve">, </w:t>
      </w:r>
      <w:r w:rsidR="001D544A">
        <w:rPr>
          <w:rFonts w:ascii="Times New Roman" w:hAnsi="Times New Roman" w:cs="Times New Roman"/>
        </w:rPr>
        <w:t xml:space="preserve">psychologique, éthique, proprement philosophique, ou destinées à illustrer le phénomène dans tel ou tel domaine de l’activité humaine. </w:t>
      </w:r>
      <w:r w:rsidR="00DA04E2">
        <w:rPr>
          <w:rFonts w:ascii="Times New Roman" w:hAnsi="Times New Roman" w:cs="Times New Roman"/>
        </w:rPr>
        <w:t xml:space="preserve">Pour le thème qui nous concerne cette année, nous avons même imaginé </w:t>
      </w:r>
      <w:r w:rsidR="00DA04E2" w:rsidRPr="00E06C37">
        <w:rPr>
          <w:rFonts w:ascii="Times New Roman" w:hAnsi="Times New Roman" w:cs="Times New Roman"/>
          <w:u w:val="single"/>
        </w:rPr>
        <w:t>deux introductions complémentaires</w:t>
      </w:r>
      <w:r w:rsidR="00DA04E2">
        <w:rPr>
          <w:rFonts w:ascii="Times New Roman" w:hAnsi="Times New Roman" w:cs="Times New Roman"/>
        </w:rPr>
        <w:t>, relevant de deux formes de r</w:t>
      </w:r>
      <w:r w:rsidR="001D544A">
        <w:rPr>
          <w:rFonts w:ascii="Times New Roman" w:hAnsi="Times New Roman" w:cs="Times New Roman"/>
        </w:rPr>
        <w:t>egard</w:t>
      </w:r>
      <w:r w:rsidR="00241D8B">
        <w:rPr>
          <w:rFonts w:ascii="Times New Roman" w:hAnsi="Times New Roman" w:cs="Times New Roman"/>
        </w:rPr>
        <w:t> </w:t>
      </w:r>
      <w:proofErr w:type="gramStart"/>
      <w:r w:rsidR="00241D8B">
        <w:rPr>
          <w:rFonts w:ascii="Times New Roman" w:hAnsi="Times New Roman" w:cs="Times New Roman"/>
        </w:rPr>
        <w:t xml:space="preserve">: </w:t>
      </w:r>
      <w:r w:rsidR="001D544A">
        <w:rPr>
          <w:rFonts w:ascii="Times New Roman" w:hAnsi="Times New Roman" w:cs="Times New Roman"/>
        </w:rPr>
        <w:t xml:space="preserve"> </w:t>
      </w:r>
      <w:r w:rsidR="00DA04E2">
        <w:rPr>
          <w:rFonts w:ascii="Times New Roman" w:hAnsi="Times New Roman" w:cs="Times New Roman"/>
        </w:rPr>
        <w:t>une</w:t>
      </w:r>
      <w:proofErr w:type="gramEnd"/>
      <w:r w:rsidR="00DA04E2">
        <w:rPr>
          <w:rFonts w:ascii="Times New Roman" w:hAnsi="Times New Roman" w:cs="Times New Roman"/>
        </w:rPr>
        <w:t xml:space="preserve"> approche </w:t>
      </w:r>
      <w:r w:rsidR="001D544A">
        <w:rPr>
          <w:rFonts w:ascii="Times New Roman" w:hAnsi="Times New Roman" w:cs="Times New Roman"/>
        </w:rPr>
        <w:t>résolument « théorique » ce soir</w:t>
      </w:r>
      <w:r w:rsidR="00DA04E2">
        <w:rPr>
          <w:rFonts w:ascii="Times New Roman" w:hAnsi="Times New Roman" w:cs="Times New Roman"/>
        </w:rPr>
        <w:t xml:space="preserve">, sur </w:t>
      </w:r>
      <w:r w:rsidR="001D544A">
        <w:rPr>
          <w:rFonts w:ascii="Times New Roman" w:hAnsi="Times New Roman" w:cs="Times New Roman"/>
        </w:rPr>
        <w:t>la nature même de l’engagement, ses enjeux, sa signification.</w:t>
      </w:r>
      <w:r w:rsidR="00241D8B">
        <w:rPr>
          <w:rFonts w:ascii="Times New Roman" w:hAnsi="Times New Roman" w:cs="Times New Roman"/>
        </w:rPr>
        <w:t xml:space="preserve"> Et </w:t>
      </w:r>
      <w:r w:rsidR="00890AED">
        <w:rPr>
          <w:rFonts w:ascii="Times New Roman" w:hAnsi="Times New Roman" w:cs="Times New Roman"/>
        </w:rPr>
        <w:t xml:space="preserve">une </w:t>
      </w:r>
      <w:r w:rsidR="00241D8B">
        <w:rPr>
          <w:rFonts w:ascii="Times New Roman" w:hAnsi="Times New Roman" w:cs="Times New Roman"/>
        </w:rPr>
        <w:t>appr</w:t>
      </w:r>
      <w:r w:rsidR="00890AED">
        <w:rPr>
          <w:rFonts w:ascii="Times New Roman" w:hAnsi="Times New Roman" w:cs="Times New Roman"/>
        </w:rPr>
        <w:t xml:space="preserve">oche plus concrète par </w:t>
      </w:r>
      <w:r w:rsidR="00241D8B">
        <w:rPr>
          <w:rFonts w:ascii="Times New Roman" w:hAnsi="Times New Roman" w:cs="Times New Roman"/>
        </w:rPr>
        <w:t>Ph</w:t>
      </w:r>
      <w:r w:rsidR="00890AED">
        <w:rPr>
          <w:rFonts w:ascii="Times New Roman" w:hAnsi="Times New Roman" w:cs="Times New Roman"/>
        </w:rPr>
        <w:t xml:space="preserve">ilippe </w:t>
      </w:r>
      <w:proofErr w:type="spellStart"/>
      <w:r w:rsidR="00241D8B">
        <w:rPr>
          <w:rFonts w:ascii="Times New Roman" w:hAnsi="Times New Roman" w:cs="Times New Roman"/>
        </w:rPr>
        <w:t>G</w:t>
      </w:r>
      <w:r w:rsidR="00890AED">
        <w:rPr>
          <w:rFonts w:ascii="Times New Roman" w:hAnsi="Times New Roman" w:cs="Times New Roman"/>
        </w:rPr>
        <w:t>uttinger</w:t>
      </w:r>
      <w:proofErr w:type="spellEnd"/>
      <w:r w:rsidR="00241D8B">
        <w:rPr>
          <w:rFonts w:ascii="Times New Roman" w:hAnsi="Times New Roman" w:cs="Times New Roman"/>
        </w:rPr>
        <w:t xml:space="preserve">, basée sur un constat : l’engagement est d’abord un acte individuel basé sur la volonté de promouvoir ou de combattre tel ou tel état de fait, au nom de valeurs auxquelles on adhère. L’efficacité de cet engagement dépend forcément des conditions dans lesquelles il s’opère, du contexte plus ou moins favorable </w:t>
      </w:r>
      <w:r w:rsidR="00DE4746">
        <w:rPr>
          <w:rFonts w:ascii="Times New Roman" w:hAnsi="Times New Roman" w:cs="Times New Roman"/>
        </w:rPr>
        <w:t xml:space="preserve">offert par le cadre juridique et institutionnel, les structures existantes (médias, associations), la culture au sens général et particulièrement la culture politique : deux militants ayant les mêmes motivations et les mêmes objectifs s’ « engageront » de manière très différente selon qu’ils agissent en Allemagne, en Algérie, en Iran, au Mexique ou </w:t>
      </w:r>
      <w:r w:rsidR="00A637EB">
        <w:rPr>
          <w:rFonts w:ascii="Times New Roman" w:hAnsi="Times New Roman" w:cs="Times New Roman"/>
        </w:rPr>
        <w:t>à Madagascar.</w:t>
      </w:r>
      <w:r w:rsidR="00DE4746">
        <w:rPr>
          <w:rFonts w:ascii="Times New Roman" w:hAnsi="Times New Roman" w:cs="Times New Roman"/>
        </w:rPr>
        <w:t xml:space="preserve"> </w:t>
      </w:r>
    </w:p>
    <w:p w14:paraId="22769A31" w14:textId="77777777" w:rsidR="00E06C37" w:rsidRDefault="00A015D5" w:rsidP="00F21246">
      <w:pPr>
        <w:rPr>
          <w:rFonts w:ascii="Times New Roman" w:hAnsi="Times New Roman" w:cs="Times New Roman"/>
        </w:rPr>
      </w:pPr>
      <w:r w:rsidRPr="00890AED">
        <w:rPr>
          <w:rFonts w:ascii="Times New Roman" w:hAnsi="Times New Roman" w:cs="Times New Roman"/>
          <w:b/>
        </w:rPr>
        <w:t>PLAN </w:t>
      </w:r>
      <w:r>
        <w:rPr>
          <w:rFonts w:ascii="Times New Roman" w:hAnsi="Times New Roman" w:cs="Times New Roman"/>
        </w:rPr>
        <w:t>:</w:t>
      </w:r>
      <w:r w:rsidR="00A637EB">
        <w:rPr>
          <w:rFonts w:ascii="Times New Roman" w:hAnsi="Times New Roman" w:cs="Times New Roman"/>
        </w:rPr>
        <w:t xml:space="preserve"> </w:t>
      </w:r>
      <w:r w:rsidR="00B50E47">
        <w:rPr>
          <w:rFonts w:ascii="Times New Roman" w:hAnsi="Times New Roman" w:cs="Times New Roman"/>
        </w:rPr>
        <w:t xml:space="preserve">on trouvera en introduction </w:t>
      </w:r>
      <w:r w:rsidR="00F276B5">
        <w:rPr>
          <w:rFonts w:ascii="Times New Roman" w:hAnsi="Times New Roman" w:cs="Times New Roman"/>
        </w:rPr>
        <w:t>une liste d’</w:t>
      </w:r>
      <w:r w:rsidR="00890AED" w:rsidRPr="009A29AB">
        <w:rPr>
          <w:rFonts w:ascii="Times New Roman" w:hAnsi="Times New Roman" w:cs="Times New Roman"/>
          <w:u w:val="single"/>
        </w:rPr>
        <w:t>exemples</w:t>
      </w:r>
      <w:r w:rsidR="00A637EB" w:rsidRPr="009A29AB">
        <w:rPr>
          <w:rFonts w:ascii="Times New Roman" w:hAnsi="Times New Roman" w:cs="Times New Roman"/>
          <w:u w:val="single"/>
        </w:rPr>
        <w:t xml:space="preserve"> concrets</w:t>
      </w:r>
      <w:r w:rsidR="00A637EB">
        <w:rPr>
          <w:rFonts w:ascii="Times New Roman" w:hAnsi="Times New Roman" w:cs="Times New Roman"/>
        </w:rPr>
        <w:t xml:space="preserve"> </w:t>
      </w:r>
      <w:r w:rsidR="00890AED">
        <w:rPr>
          <w:rFonts w:ascii="Times New Roman" w:hAnsi="Times New Roman" w:cs="Times New Roman"/>
        </w:rPr>
        <w:t xml:space="preserve">relevés dans </w:t>
      </w:r>
      <w:r w:rsidR="00A637EB">
        <w:rPr>
          <w:rFonts w:ascii="Times New Roman" w:hAnsi="Times New Roman" w:cs="Times New Roman"/>
        </w:rPr>
        <w:t>l</w:t>
      </w:r>
      <w:r w:rsidR="00890AED">
        <w:rPr>
          <w:rFonts w:ascii="Times New Roman" w:hAnsi="Times New Roman" w:cs="Times New Roman"/>
        </w:rPr>
        <w:t>’actualité,</w:t>
      </w:r>
      <w:r w:rsidR="00A637EB">
        <w:rPr>
          <w:rFonts w:ascii="Times New Roman" w:hAnsi="Times New Roman" w:cs="Times New Roman"/>
        </w:rPr>
        <w:t xml:space="preserve"> sur une période de trois semaines</w:t>
      </w:r>
      <w:r w:rsidR="00890AED">
        <w:rPr>
          <w:rFonts w:ascii="Times New Roman" w:hAnsi="Times New Roman" w:cs="Times New Roman"/>
        </w:rPr>
        <w:t>, fin novembre et début décembre 2012</w:t>
      </w:r>
      <w:r w:rsidR="00A637EB">
        <w:rPr>
          <w:rFonts w:ascii="Times New Roman" w:hAnsi="Times New Roman" w:cs="Times New Roman"/>
        </w:rPr>
        <w:t xml:space="preserve">. </w:t>
      </w:r>
      <w:r w:rsidR="00F276B5">
        <w:rPr>
          <w:rFonts w:ascii="Times New Roman" w:hAnsi="Times New Roman" w:cs="Times New Roman"/>
        </w:rPr>
        <w:t>J</w:t>
      </w:r>
      <w:r w:rsidR="00890AED">
        <w:rPr>
          <w:rFonts w:ascii="Times New Roman" w:hAnsi="Times New Roman" w:cs="Times New Roman"/>
        </w:rPr>
        <w:t>e m’y référerai brièvement</w:t>
      </w:r>
      <w:r w:rsidR="00B50E47">
        <w:rPr>
          <w:rFonts w:ascii="Times New Roman" w:hAnsi="Times New Roman" w:cs="Times New Roman"/>
        </w:rPr>
        <w:t xml:space="preserve"> ici ou là, au fil de mon exposé</w:t>
      </w:r>
      <w:r w:rsidR="00890AED">
        <w:rPr>
          <w:rFonts w:ascii="Times New Roman" w:hAnsi="Times New Roman" w:cs="Times New Roman"/>
        </w:rPr>
        <w:t>. Nous commencerons par</w:t>
      </w:r>
      <w:r w:rsidR="00A637EB">
        <w:rPr>
          <w:rFonts w:ascii="Times New Roman" w:hAnsi="Times New Roman" w:cs="Times New Roman"/>
        </w:rPr>
        <w:t xml:space="preserve"> consulter </w:t>
      </w:r>
      <w:r w:rsidR="00A637EB" w:rsidRPr="009A29AB">
        <w:rPr>
          <w:rFonts w:ascii="Times New Roman" w:hAnsi="Times New Roman" w:cs="Times New Roman"/>
          <w:u w:val="single"/>
        </w:rPr>
        <w:t>les dictionnaires</w:t>
      </w:r>
      <w:r w:rsidR="00A637EB">
        <w:rPr>
          <w:rFonts w:ascii="Times New Roman" w:hAnsi="Times New Roman" w:cs="Times New Roman"/>
        </w:rPr>
        <w:t xml:space="preserve">, en particulier pour l’histoire des mots. A partir de là, </w:t>
      </w:r>
      <w:r w:rsidR="00890AED">
        <w:rPr>
          <w:rFonts w:ascii="Times New Roman" w:hAnsi="Times New Roman" w:cs="Times New Roman"/>
        </w:rPr>
        <w:t xml:space="preserve">nous </w:t>
      </w:r>
      <w:r w:rsidR="00A637EB">
        <w:rPr>
          <w:rFonts w:ascii="Times New Roman" w:hAnsi="Times New Roman" w:cs="Times New Roman"/>
        </w:rPr>
        <w:t>développer</w:t>
      </w:r>
      <w:r w:rsidR="00890AED">
        <w:rPr>
          <w:rFonts w:ascii="Times New Roman" w:hAnsi="Times New Roman" w:cs="Times New Roman"/>
        </w:rPr>
        <w:t>ons</w:t>
      </w:r>
      <w:r w:rsidR="00A637EB">
        <w:rPr>
          <w:rFonts w:ascii="Times New Roman" w:hAnsi="Times New Roman" w:cs="Times New Roman"/>
        </w:rPr>
        <w:t xml:space="preserve"> </w:t>
      </w:r>
      <w:r w:rsidR="00F1388E">
        <w:rPr>
          <w:rFonts w:ascii="Times New Roman" w:hAnsi="Times New Roman" w:cs="Times New Roman"/>
        </w:rPr>
        <w:t>la réflexion, essentiellement sous forme de questions</w:t>
      </w:r>
      <w:r w:rsidR="00E06C37">
        <w:rPr>
          <w:rFonts w:ascii="Times New Roman" w:hAnsi="Times New Roman" w:cs="Times New Roman"/>
        </w:rPr>
        <w:t xml:space="preserve">. Nous ne chercherons pas </w:t>
      </w:r>
      <w:r w:rsidR="00E06C37" w:rsidRPr="008D010C">
        <w:rPr>
          <w:rFonts w:ascii="Times New Roman" w:hAnsi="Times New Roman" w:cs="Times New Roman"/>
          <w:u w:val="single"/>
        </w:rPr>
        <w:t>le</w:t>
      </w:r>
      <w:r w:rsidR="00E06C37">
        <w:rPr>
          <w:rFonts w:ascii="Times New Roman" w:hAnsi="Times New Roman" w:cs="Times New Roman"/>
        </w:rPr>
        <w:t xml:space="preserve"> fil rouge magique qui permettrait de dérouler d’un coup toute la pelote ; mais identifierons </w:t>
      </w:r>
      <w:r w:rsidR="00E06C37" w:rsidRPr="009A29AB">
        <w:rPr>
          <w:rFonts w:ascii="Times New Roman" w:hAnsi="Times New Roman" w:cs="Times New Roman"/>
          <w:u w:val="single"/>
        </w:rPr>
        <w:t>plusieurs fils importants</w:t>
      </w:r>
      <w:r w:rsidR="00E06C37">
        <w:rPr>
          <w:rFonts w:ascii="Times New Roman" w:hAnsi="Times New Roman" w:cs="Times New Roman"/>
        </w:rPr>
        <w:t xml:space="preserve"> permettant d’illustrer les principaux aspects de la problématique. </w:t>
      </w:r>
      <w:r w:rsidR="00B50E47">
        <w:rPr>
          <w:rFonts w:ascii="Times New Roman" w:hAnsi="Times New Roman" w:cs="Times New Roman"/>
        </w:rPr>
        <w:lastRenderedPageBreak/>
        <w:t>Q</w:t>
      </w:r>
      <w:r w:rsidR="00E06C37">
        <w:rPr>
          <w:rFonts w:ascii="Times New Roman" w:hAnsi="Times New Roman" w:cs="Times New Roman"/>
        </w:rPr>
        <w:t xml:space="preserve">uelques redites seront inévitables – tant pis. Un </w:t>
      </w:r>
      <w:r w:rsidR="009A29AB">
        <w:rPr>
          <w:rFonts w:ascii="Times New Roman" w:hAnsi="Times New Roman" w:cs="Times New Roman"/>
        </w:rPr>
        <w:t>« </w:t>
      </w:r>
      <w:r w:rsidR="00E06C37">
        <w:rPr>
          <w:rFonts w:ascii="Times New Roman" w:hAnsi="Times New Roman" w:cs="Times New Roman"/>
        </w:rPr>
        <w:t>engagement</w:t>
      </w:r>
      <w:r w:rsidR="009A29AB">
        <w:rPr>
          <w:rFonts w:ascii="Times New Roman" w:hAnsi="Times New Roman" w:cs="Times New Roman"/>
        </w:rPr>
        <w:t> »</w:t>
      </w:r>
      <w:r w:rsidR="00E06C37">
        <w:rPr>
          <w:rFonts w:ascii="Times New Roman" w:hAnsi="Times New Roman" w:cs="Times New Roman"/>
        </w:rPr>
        <w:t xml:space="preserve"> que je prends, et qui correspond à une exhortation aux autres conférenciers : évitons de noyer dans le jargon des choses somme toute assez </w:t>
      </w:r>
      <w:proofErr w:type="gramStart"/>
      <w:r w:rsidR="00E06C37">
        <w:rPr>
          <w:rFonts w:ascii="Times New Roman" w:hAnsi="Times New Roman" w:cs="Times New Roman"/>
        </w:rPr>
        <w:t>simples</w:t>
      </w:r>
      <w:proofErr w:type="gramEnd"/>
      <w:r w:rsidR="00F1388E">
        <w:rPr>
          <w:rFonts w:ascii="Times New Roman" w:hAnsi="Times New Roman" w:cs="Times New Roman"/>
        </w:rPr>
        <w:t>.</w:t>
      </w:r>
      <w:r w:rsidR="00E73C67">
        <w:rPr>
          <w:rFonts w:ascii="Times New Roman" w:hAnsi="Times New Roman" w:cs="Times New Roman"/>
        </w:rPr>
        <w:t xml:space="preserve">  </w:t>
      </w:r>
      <w:r w:rsidR="00890AED">
        <w:rPr>
          <w:rFonts w:ascii="Times New Roman" w:hAnsi="Times New Roman" w:cs="Times New Roman"/>
        </w:rPr>
        <w:t xml:space="preserve">             </w:t>
      </w:r>
    </w:p>
    <w:p w14:paraId="3B060C43" w14:textId="77777777" w:rsidR="00A637EB" w:rsidRDefault="00890AED" w:rsidP="00F21246">
      <w:pPr>
        <w:rPr>
          <w:rFonts w:ascii="Times New Roman" w:hAnsi="Times New Roman" w:cs="Times New Roman"/>
        </w:rPr>
      </w:pPr>
      <w:r>
        <w:rPr>
          <w:rFonts w:ascii="Times New Roman" w:hAnsi="Times New Roman" w:cs="Times New Roman"/>
        </w:rPr>
        <w:t>Un c</w:t>
      </w:r>
      <w:r w:rsidR="00E73C67">
        <w:rPr>
          <w:rFonts w:ascii="Times New Roman" w:hAnsi="Times New Roman" w:cs="Times New Roman"/>
        </w:rPr>
        <w:t xml:space="preserve">onstat symptomatique : il semble n’exister </w:t>
      </w:r>
      <w:r w:rsidR="00E73C67" w:rsidRPr="00E06C37">
        <w:rPr>
          <w:rFonts w:ascii="Times New Roman" w:hAnsi="Times New Roman" w:cs="Times New Roman"/>
          <w:u w:val="single"/>
        </w:rPr>
        <w:t xml:space="preserve">aucun ouvrage de synthèse </w:t>
      </w:r>
      <w:r w:rsidRPr="00E06C37">
        <w:rPr>
          <w:rFonts w:ascii="Times New Roman" w:hAnsi="Times New Roman" w:cs="Times New Roman"/>
          <w:u w:val="single"/>
        </w:rPr>
        <w:t xml:space="preserve">récent et </w:t>
      </w:r>
      <w:r w:rsidR="00E73C67" w:rsidRPr="00E06C37">
        <w:rPr>
          <w:rFonts w:ascii="Times New Roman" w:hAnsi="Times New Roman" w:cs="Times New Roman"/>
          <w:u w:val="single"/>
        </w:rPr>
        <w:t>sérieux</w:t>
      </w:r>
      <w:r w:rsidR="00E73C67">
        <w:rPr>
          <w:rFonts w:ascii="Times New Roman" w:hAnsi="Times New Roman" w:cs="Times New Roman"/>
        </w:rPr>
        <w:t xml:space="preserve"> sur le sujet, en français</w:t>
      </w:r>
      <w:r>
        <w:rPr>
          <w:rFonts w:ascii="Times New Roman" w:hAnsi="Times New Roman" w:cs="Times New Roman"/>
        </w:rPr>
        <w:t xml:space="preserve"> (ni en allemand, d’ailleurs)</w:t>
      </w:r>
      <w:r w:rsidR="00E73C67">
        <w:rPr>
          <w:rFonts w:ascii="Times New Roman" w:hAnsi="Times New Roman" w:cs="Times New Roman"/>
        </w:rPr>
        <w:t>. Sans doute parce que la thématique est protéiforme</w:t>
      </w:r>
      <w:r w:rsidR="00812501">
        <w:rPr>
          <w:rFonts w:ascii="Times New Roman" w:hAnsi="Times New Roman" w:cs="Times New Roman"/>
        </w:rPr>
        <w:t>,</w:t>
      </w:r>
      <w:r w:rsidR="00E73C67">
        <w:rPr>
          <w:rFonts w:ascii="Times New Roman" w:hAnsi="Times New Roman" w:cs="Times New Roman"/>
        </w:rPr>
        <w:t xml:space="preserve">  passablement spongieuse</w:t>
      </w:r>
      <w:r w:rsidR="00812501">
        <w:rPr>
          <w:rFonts w:ascii="Times New Roman" w:hAnsi="Times New Roman" w:cs="Times New Roman"/>
        </w:rPr>
        <w:t xml:space="preserve">, et qu’elle se prête </w:t>
      </w:r>
      <w:r>
        <w:rPr>
          <w:rFonts w:ascii="Times New Roman" w:hAnsi="Times New Roman" w:cs="Times New Roman"/>
        </w:rPr>
        <w:t>à bien de</w:t>
      </w:r>
      <w:r w:rsidR="00812501">
        <w:rPr>
          <w:rFonts w:ascii="Times New Roman" w:hAnsi="Times New Roman" w:cs="Times New Roman"/>
        </w:rPr>
        <w:t>s élucubrations</w:t>
      </w:r>
      <w:r w:rsidR="00E73C67">
        <w:rPr>
          <w:rFonts w:ascii="Times New Roman" w:hAnsi="Times New Roman" w:cs="Times New Roman"/>
        </w:rPr>
        <w:t>. Qui veut réfléchir sur l’engagement devra donc lire des ouvrages de fond sur des grands thèmes philosophiques comme la liberté, la volonté, l’éthique, la responsabilité, l’action politique (Aristote, Heidegger, Max Weber, H. Arendt</w:t>
      </w:r>
      <w:r w:rsidR="00F276B5">
        <w:rPr>
          <w:rFonts w:ascii="Times New Roman" w:hAnsi="Times New Roman" w:cs="Times New Roman"/>
        </w:rPr>
        <w:t xml:space="preserve"> (mais éviter la traduction française de </w:t>
      </w:r>
      <w:r w:rsidR="00F276B5">
        <w:rPr>
          <w:rFonts w:ascii="Times New Roman" w:hAnsi="Times New Roman" w:cs="Times New Roman"/>
          <w:i/>
        </w:rPr>
        <w:t>La condition de l’homme moderne</w:t>
      </w:r>
      <w:r w:rsidR="00E73C67">
        <w:rPr>
          <w:rFonts w:ascii="Times New Roman" w:hAnsi="Times New Roman" w:cs="Times New Roman"/>
        </w:rPr>
        <w:t>,</w:t>
      </w:r>
      <w:r w:rsidR="00F276B5">
        <w:rPr>
          <w:rFonts w:ascii="Times New Roman" w:hAnsi="Times New Roman" w:cs="Times New Roman"/>
        </w:rPr>
        <w:t xml:space="preserve"> hélas très mauvaise),</w:t>
      </w:r>
      <w:r w:rsidR="00E73C67">
        <w:rPr>
          <w:rFonts w:ascii="Times New Roman" w:hAnsi="Times New Roman" w:cs="Times New Roman"/>
        </w:rPr>
        <w:t xml:space="preserve"> Paul Ricœur</w:t>
      </w:r>
      <w:r w:rsidR="006D76B3">
        <w:rPr>
          <w:rFonts w:ascii="Times New Roman" w:hAnsi="Times New Roman" w:cs="Times New Roman"/>
        </w:rPr>
        <w:t xml:space="preserve">) </w:t>
      </w:r>
      <w:r w:rsidR="00BB7CD9">
        <w:rPr>
          <w:rFonts w:ascii="Times New Roman" w:hAnsi="Times New Roman" w:cs="Times New Roman"/>
        </w:rPr>
        <w:t>et/</w:t>
      </w:r>
      <w:r w:rsidR="006D76B3">
        <w:rPr>
          <w:rFonts w:ascii="Times New Roman" w:hAnsi="Times New Roman" w:cs="Times New Roman"/>
        </w:rPr>
        <w:t>ou des témoignages directs</w:t>
      </w:r>
      <w:r w:rsidR="00E73C67">
        <w:rPr>
          <w:rFonts w:ascii="Times New Roman" w:hAnsi="Times New Roman" w:cs="Times New Roman"/>
        </w:rPr>
        <w:t>,</w:t>
      </w:r>
      <w:r w:rsidR="006D76B3">
        <w:rPr>
          <w:rFonts w:ascii="Times New Roman" w:hAnsi="Times New Roman" w:cs="Times New Roman"/>
        </w:rPr>
        <w:t xml:space="preserve"> sous forme de récits, de réflexions sur un engagement personnel, d’</w:t>
      </w:r>
      <w:proofErr w:type="spellStart"/>
      <w:r w:rsidR="006D76B3">
        <w:rPr>
          <w:rFonts w:ascii="Times New Roman" w:hAnsi="Times New Roman" w:cs="Times New Roman"/>
        </w:rPr>
        <w:t>auto-biographies</w:t>
      </w:r>
      <w:proofErr w:type="spellEnd"/>
      <w:r w:rsidR="006D76B3">
        <w:rPr>
          <w:rFonts w:ascii="Times New Roman" w:hAnsi="Times New Roman" w:cs="Times New Roman"/>
        </w:rPr>
        <w:t>, de mémoires</w:t>
      </w:r>
      <w:r w:rsidR="00F276B5">
        <w:rPr>
          <w:rFonts w:ascii="Times New Roman" w:hAnsi="Times New Roman" w:cs="Times New Roman"/>
        </w:rPr>
        <w:t xml:space="preserve">.  Livres récents de M. </w:t>
      </w:r>
      <w:proofErr w:type="spellStart"/>
      <w:r w:rsidR="00F276B5">
        <w:rPr>
          <w:rFonts w:ascii="Times New Roman" w:hAnsi="Times New Roman" w:cs="Times New Roman"/>
        </w:rPr>
        <w:t>Hirsch</w:t>
      </w:r>
      <w:proofErr w:type="spellEnd"/>
      <w:r w:rsidR="00F276B5">
        <w:rPr>
          <w:rFonts w:ascii="Times New Roman" w:hAnsi="Times New Roman" w:cs="Times New Roman"/>
        </w:rPr>
        <w:t xml:space="preserve"> et I. Frachon. Eviter Stéphane Hessel !</w:t>
      </w:r>
      <w:r w:rsidR="006D76B3">
        <w:rPr>
          <w:rFonts w:ascii="Times New Roman" w:hAnsi="Times New Roman" w:cs="Times New Roman"/>
        </w:rPr>
        <w:t>).</w:t>
      </w:r>
      <w:r w:rsidR="00812501">
        <w:rPr>
          <w:rFonts w:ascii="Times New Roman" w:hAnsi="Times New Roman" w:cs="Times New Roman"/>
        </w:rPr>
        <w:t xml:space="preserve"> </w:t>
      </w:r>
    </w:p>
    <w:p w14:paraId="72114499" w14:textId="77777777" w:rsidR="00A015D5" w:rsidRPr="00F21246" w:rsidRDefault="00A015D5" w:rsidP="00F21246">
      <w:pPr>
        <w:rPr>
          <w:rFonts w:ascii="Times New Roman" w:hAnsi="Times New Roman" w:cs="Times New Roman"/>
        </w:rPr>
      </w:pPr>
    </w:p>
    <w:p w14:paraId="1B818EC1" w14:textId="77777777" w:rsidR="00F276B5" w:rsidRPr="00F276B5" w:rsidRDefault="000F55C1" w:rsidP="00F276B5">
      <w:pPr>
        <w:rPr>
          <w:rFonts w:ascii="Times New Roman" w:hAnsi="Times New Roman" w:cs="Times New Roman"/>
        </w:rPr>
      </w:pPr>
      <w:r>
        <w:rPr>
          <w:rFonts w:ascii="Times New Roman" w:hAnsi="Times New Roman" w:cs="Times New Roman"/>
          <w:b/>
        </w:rPr>
        <w:t>1.</w:t>
      </w:r>
      <w:r w:rsidR="00D84491">
        <w:rPr>
          <w:rFonts w:ascii="Times New Roman" w:hAnsi="Times New Roman" w:cs="Times New Roman"/>
          <w:b/>
        </w:rPr>
        <w:t xml:space="preserve"> </w:t>
      </w:r>
      <w:r w:rsidR="00A015D5" w:rsidRPr="000F55C1">
        <w:rPr>
          <w:rFonts w:ascii="Times New Roman" w:hAnsi="Times New Roman" w:cs="Times New Roman"/>
          <w:b/>
        </w:rPr>
        <w:t>EXEMPLES RELEVES DANS L’ACTUALITE DES MEDIAS D’UNE GRANDE QUINZAINE, A CHEVAL SUR NOVEMBRE ET DECEMBRE 2012</w:t>
      </w:r>
      <w:r w:rsidR="00A015D5" w:rsidRPr="000F55C1">
        <w:rPr>
          <w:rFonts w:ascii="Times New Roman" w:hAnsi="Times New Roman" w:cs="Times New Roman"/>
        </w:rPr>
        <w:t xml:space="preserve">. </w:t>
      </w:r>
      <w:r w:rsidR="00F276B5">
        <w:rPr>
          <w:rFonts w:ascii="Times New Roman" w:hAnsi="Times New Roman" w:cs="Times New Roman"/>
        </w:rPr>
        <w:t xml:space="preserve">    </w:t>
      </w:r>
      <w:r w:rsidR="00F276B5">
        <w:rPr>
          <w:rFonts w:ascii="Times New Roman" w:hAnsi="Times New Roman"/>
          <w:b/>
          <w:i/>
        </w:rPr>
        <w:t>En italique, quelques remarques personnelles.</w:t>
      </w:r>
    </w:p>
    <w:p w14:paraId="544E4E9D" w14:textId="77777777" w:rsidR="00F276B5" w:rsidRPr="005F57AB" w:rsidRDefault="00F276B5" w:rsidP="00F276B5">
      <w:pPr>
        <w:spacing w:line="240" w:lineRule="auto"/>
        <w:rPr>
          <w:rFonts w:ascii="Arial" w:hAnsi="Arial" w:cs="Arial"/>
        </w:rPr>
      </w:pPr>
      <w:r w:rsidRPr="005F57AB">
        <w:rPr>
          <w:rFonts w:ascii="Arial" w:hAnsi="Arial" w:cs="Arial"/>
        </w:rPr>
        <w:t xml:space="preserve">23 Nov.: Message </w:t>
      </w:r>
      <w:r>
        <w:rPr>
          <w:rFonts w:ascii="Arial" w:hAnsi="Arial" w:cs="Arial"/>
        </w:rPr>
        <w:t>entendu lors de mes courses</w:t>
      </w:r>
      <w:r w:rsidRPr="005F57AB">
        <w:rPr>
          <w:rFonts w:ascii="Arial" w:hAnsi="Arial" w:cs="Arial"/>
        </w:rPr>
        <w:t xml:space="preserve"> : Edouard Leclerc s’engage pour la préservation de mon pouvoir d’achat.    </w:t>
      </w:r>
      <w:r w:rsidRPr="005F57AB">
        <w:rPr>
          <w:rFonts w:ascii="Arial" w:hAnsi="Arial" w:cs="Arial"/>
          <w:i/>
        </w:rPr>
        <w:t xml:space="preserve">Terme </w:t>
      </w:r>
      <w:r>
        <w:rPr>
          <w:rFonts w:ascii="Arial" w:hAnsi="Arial" w:cs="Arial"/>
          <w:i/>
        </w:rPr>
        <w:t xml:space="preserve">visiblement </w:t>
      </w:r>
      <w:r w:rsidRPr="005F57AB">
        <w:rPr>
          <w:rFonts w:ascii="Arial" w:hAnsi="Arial" w:cs="Arial"/>
          <w:i/>
        </w:rPr>
        <w:t xml:space="preserve">galvaudé. </w:t>
      </w:r>
      <w:r>
        <w:rPr>
          <w:rFonts w:ascii="Arial" w:hAnsi="Arial" w:cs="Arial"/>
          <w:i/>
        </w:rPr>
        <w:t>P</w:t>
      </w:r>
      <w:r w:rsidRPr="005F57AB">
        <w:rPr>
          <w:rFonts w:ascii="Arial" w:hAnsi="Arial" w:cs="Arial"/>
          <w:i/>
        </w:rPr>
        <w:t>our être ainsi exploité</w:t>
      </w:r>
      <w:r>
        <w:rPr>
          <w:rFonts w:ascii="Arial" w:hAnsi="Arial" w:cs="Arial"/>
          <w:i/>
        </w:rPr>
        <w:t>, il doit néanmoins avoir beaucoup</w:t>
      </w:r>
      <w:r w:rsidRPr="005F57AB">
        <w:rPr>
          <w:rFonts w:ascii="Arial" w:hAnsi="Arial" w:cs="Arial"/>
          <w:i/>
        </w:rPr>
        <w:t xml:space="preserve"> de connotations positives. </w:t>
      </w:r>
      <w:r>
        <w:rPr>
          <w:rFonts w:ascii="Arial" w:hAnsi="Arial" w:cs="Arial"/>
          <w:i/>
        </w:rPr>
        <w:t>C</w:t>
      </w:r>
      <w:r w:rsidRPr="005F57AB">
        <w:rPr>
          <w:rFonts w:ascii="Arial" w:hAnsi="Arial" w:cs="Arial"/>
          <w:i/>
        </w:rPr>
        <w:t>on</w:t>
      </w:r>
      <w:r>
        <w:rPr>
          <w:rFonts w:ascii="Arial" w:hAnsi="Arial" w:cs="Arial"/>
          <w:i/>
        </w:rPr>
        <w:t>figuration</w:t>
      </w:r>
      <w:r w:rsidRPr="005F57AB">
        <w:rPr>
          <w:rFonts w:ascii="Arial" w:hAnsi="Arial" w:cs="Arial"/>
          <w:i/>
        </w:rPr>
        <w:t xml:space="preserve"> bizarre, où je me trouve en position d’objet non consulté de l’engagement d’un autre</w:t>
      </w:r>
      <w:r w:rsidRPr="005F57AB">
        <w:rPr>
          <w:rFonts w:ascii="Arial" w:hAnsi="Arial" w:cs="Arial"/>
        </w:rPr>
        <w:t>.</w:t>
      </w:r>
    </w:p>
    <w:p w14:paraId="5B2AC855" w14:textId="77777777" w:rsidR="00F276B5" w:rsidRPr="005F57AB" w:rsidRDefault="00F276B5" w:rsidP="00F276B5">
      <w:pPr>
        <w:spacing w:line="240" w:lineRule="auto"/>
        <w:rPr>
          <w:rFonts w:ascii="Arial" w:hAnsi="Arial" w:cs="Arial"/>
          <w:i/>
        </w:rPr>
      </w:pPr>
      <w:r w:rsidRPr="005F57AB">
        <w:rPr>
          <w:rFonts w:ascii="Arial" w:hAnsi="Arial" w:cs="Arial"/>
        </w:rPr>
        <w:t>Procès des quatre soldats de la Force Licorne qui ont assassiné en 2005 Firmin Mahé, « coupeur de routes », visiblement pour faire un exemple. Le colonel qui a donné l’ordre et l’adjud</w:t>
      </w:r>
      <w:r>
        <w:rPr>
          <w:rFonts w:ascii="Arial" w:hAnsi="Arial" w:cs="Arial"/>
        </w:rPr>
        <w:t>an</w:t>
      </w:r>
      <w:r w:rsidRPr="005F57AB">
        <w:rPr>
          <w:rFonts w:ascii="Arial" w:hAnsi="Arial" w:cs="Arial"/>
        </w:rPr>
        <w:t>t-chef qui l’a exécuté assument : choix entre la mal (l’assassinat) et le pire (les charniers laissés derrière eux par ces bandes, etc</w:t>
      </w:r>
      <w:r w:rsidR="00D84491">
        <w:rPr>
          <w:rFonts w:ascii="Arial" w:hAnsi="Arial" w:cs="Arial"/>
        </w:rPr>
        <w:t>.</w:t>
      </w:r>
      <w:r w:rsidRPr="005F57AB">
        <w:rPr>
          <w:rFonts w:ascii="Arial" w:hAnsi="Arial" w:cs="Arial"/>
        </w:rPr>
        <w:t>).  Le général Henri Poncet, mis en cause par le col</w:t>
      </w:r>
      <w:r>
        <w:rPr>
          <w:rFonts w:ascii="Arial" w:hAnsi="Arial" w:cs="Arial"/>
        </w:rPr>
        <w:t>onel</w:t>
      </w:r>
      <w:r w:rsidRPr="005F57AB">
        <w:rPr>
          <w:rFonts w:ascii="Arial" w:hAnsi="Arial" w:cs="Arial"/>
        </w:rPr>
        <w:t xml:space="preserve"> </w:t>
      </w:r>
      <w:proofErr w:type="spellStart"/>
      <w:r w:rsidRPr="005F57AB">
        <w:rPr>
          <w:rFonts w:ascii="Arial" w:hAnsi="Arial" w:cs="Arial"/>
        </w:rPr>
        <w:t>Burgaud</w:t>
      </w:r>
      <w:proofErr w:type="spellEnd"/>
      <w:r w:rsidRPr="005F57AB">
        <w:rPr>
          <w:rFonts w:ascii="Arial" w:hAnsi="Arial" w:cs="Arial"/>
        </w:rPr>
        <w:t>, nie avoir été informé.   C’est un jeune employé, simple soldat, qui a dénoncé les faits dont il avait eu connaissance, parce que sa conscience l’y poussait</w:t>
      </w:r>
      <w:r w:rsidRPr="005F57AB">
        <w:rPr>
          <w:rFonts w:ascii="Arial" w:hAnsi="Arial" w:cs="Arial"/>
          <w:i/>
        </w:rPr>
        <w:t>.                                         Deux phénomènes distincts : responsabilité quant aux conséquences de son « engagement » (ici, engagement très particulier, car déterminé par le statut et la structure hiérarchique</w:t>
      </w:r>
      <w:r w:rsidR="00F25A7B">
        <w:rPr>
          <w:rFonts w:ascii="Arial" w:hAnsi="Arial" w:cs="Arial"/>
          <w:i/>
        </w:rPr>
        <w:t>)</w:t>
      </w:r>
      <w:r w:rsidRPr="005F57AB">
        <w:rPr>
          <w:rFonts w:ascii="Arial" w:hAnsi="Arial" w:cs="Arial"/>
          <w:i/>
        </w:rPr>
        <w:t xml:space="preserve">  + l’engagement –</w:t>
      </w:r>
      <w:r w:rsidR="00F25A7B">
        <w:rPr>
          <w:rFonts w:ascii="Arial" w:hAnsi="Arial" w:cs="Arial"/>
          <w:i/>
        </w:rPr>
        <w:t>« </w:t>
      </w:r>
      <w:r w:rsidRPr="005F57AB">
        <w:rPr>
          <w:rFonts w:ascii="Arial" w:hAnsi="Arial" w:cs="Arial"/>
          <w:i/>
        </w:rPr>
        <w:t xml:space="preserve"> trahison</w:t>
      </w:r>
      <w:r w:rsidR="00F25A7B">
        <w:rPr>
          <w:rFonts w:ascii="Arial" w:hAnsi="Arial" w:cs="Arial"/>
          <w:i/>
        </w:rPr>
        <w:t> »</w:t>
      </w:r>
      <w:r w:rsidRPr="005F57AB">
        <w:rPr>
          <w:rFonts w:ascii="Arial" w:hAnsi="Arial" w:cs="Arial"/>
          <w:i/>
        </w:rPr>
        <w:t>.</w:t>
      </w:r>
    </w:p>
    <w:p w14:paraId="135442EB" w14:textId="77777777" w:rsidR="00F276B5" w:rsidRPr="005F57AB" w:rsidRDefault="00F276B5" w:rsidP="00F276B5">
      <w:pPr>
        <w:spacing w:line="240" w:lineRule="auto"/>
        <w:rPr>
          <w:rFonts w:ascii="Arial" w:hAnsi="Arial" w:cs="Arial"/>
          <w:i/>
        </w:rPr>
      </w:pPr>
      <w:r w:rsidRPr="005F57AB">
        <w:rPr>
          <w:rFonts w:ascii="Arial" w:hAnsi="Arial" w:cs="Arial"/>
        </w:rPr>
        <w:t xml:space="preserve">Le conflit de Notre-Dame des Landes : interview d’une exploitante installée sur le site depuis une dizaine d’années. Est non-violente et entend le rester, mais comprend les hommes tentés par la résistance violente, car elle estime l’action des pouvoirs publics illégitime et bien plus violente. Continuera à lutter malgré la destruction des « cabanes ».   </w:t>
      </w:r>
      <w:r w:rsidRPr="005F57AB">
        <w:rPr>
          <w:rFonts w:ascii="Arial" w:hAnsi="Arial" w:cs="Arial"/>
          <w:i/>
        </w:rPr>
        <w:t>Problème des motifs, des formes et des limites de l’engagement.</w:t>
      </w:r>
    </w:p>
    <w:p w14:paraId="2297E347" w14:textId="77777777" w:rsidR="00F276B5" w:rsidRPr="005F57AB" w:rsidRDefault="00F276B5" w:rsidP="00F276B5">
      <w:pPr>
        <w:spacing w:line="240" w:lineRule="auto"/>
        <w:rPr>
          <w:rFonts w:ascii="Arial" w:hAnsi="Arial" w:cs="Arial"/>
          <w:i/>
        </w:rPr>
      </w:pPr>
      <w:r w:rsidRPr="005F57AB">
        <w:rPr>
          <w:rFonts w:ascii="Arial" w:hAnsi="Arial" w:cs="Arial"/>
        </w:rPr>
        <w:t xml:space="preserve">26-30 </w:t>
      </w:r>
      <w:proofErr w:type="spellStart"/>
      <w:r w:rsidRPr="005F57AB">
        <w:rPr>
          <w:rFonts w:ascii="Arial" w:hAnsi="Arial" w:cs="Arial"/>
        </w:rPr>
        <w:t>nov</w:t>
      </w:r>
      <w:proofErr w:type="spellEnd"/>
      <w:r w:rsidRPr="005F57AB">
        <w:rPr>
          <w:rFonts w:ascii="Arial" w:hAnsi="Arial" w:cs="Arial"/>
        </w:rPr>
        <w:t>, feuilleton de Fr</w:t>
      </w:r>
      <w:r>
        <w:rPr>
          <w:rFonts w:ascii="Arial" w:hAnsi="Arial" w:cs="Arial"/>
        </w:rPr>
        <w:t>ance</w:t>
      </w:r>
      <w:r w:rsidRPr="005F57AB">
        <w:rPr>
          <w:rFonts w:ascii="Arial" w:hAnsi="Arial" w:cs="Arial"/>
        </w:rPr>
        <w:t xml:space="preserve"> Cult</w:t>
      </w:r>
      <w:r>
        <w:rPr>
          <w:rFonts w:ascii="Arial" w:hAnsi="Arial" w:cs="Arial"/>
        </w:rPr>
        <w:t>ure</w:t>
      </w:r>
      <w:r w:rsidRPr="005F57AB">
        <w:rPr>
          <w:rFonts w:ascii="Arial" w:hAnsi="Arial" w:cs="Arial"/>
        </w:rPr>
        <w:t xml:space="preserve"> </w:t>
      </w:r>
      <w:r>
        <w:rPr>
          <w:rFonts w:ascii="Arial" w:hAnsi="Arial" w:cs="Arial"/>
        </w:rPr>
        <w:t>c</w:t>
      </w:r>
      <w:r w:rsidRPr="005F57AB">
        <w:rPr>
          <w:rFonts w:ascii="Arial" w:hAnsi="Arial" w:cs="Arial"/>
        </w:rPr>
        <w:t xml:space="preserve">onsacré à l’écrivain polonais Alexander </w:t>
      </w:r>
      <w:proofErr w:type="spellStart"/>
      <w:r w:rsidRPr="005F57AB">
        <w:rPr>
          <w:rFonts w:ascii="Arial" w:hAnsi="Arial" w:cs="Arial"/>
        </w:rPr>
        <w:t>Wat</w:t>
      </w:r>
      <w:proofErr w:type="spellEnd"/>
      <w:r w:rsidRPr="005F57AB">
        <w:rPr>
          <w:rFonts w:ascii="Arial" w:hAnsi="Arial" w:cs="Arial"/>
        </w:rPr>
        <w:t xml:space="preserve">, auteur de </w:t>
      </w:r>
      <w:r w:rsidRPr="005F57AB">
        <w:rPr>
          <w:rFonts w:ascii="Arial" w:hAnsi="Arial" w:cs="Arial"/>
          <w:i/>
        </w:rPr>
        <w:t>Mon siècle</w:t>
      </w:r>
      <w:r w:rsidRPr="005F57AB">
        <w:rPr>
          <w:rFonts w:ascii="Arial" w:hAnsi="Arial" w:cs="Arial"/>
        </w:rPr>
        <w:t xml:space="preserve">. Evoque la figure du chef charismatique, à la fois idole et bouc émissaire. Idole parce qu’investi d’un rôle éminent dans une religion de substitution ; et bouc émissaire parce qu’il prend sur lui, au nom de la nation, de faire de la politique, activité vile et honteuse.      </w:t>
      </w:r>
      <w:r>
        <w:rPr>
          <w:rFonts w:ascii="Arial" w:hAnsi="Arial" w:cs="Arial"/>
        </w:rPr>
        <w:t>(Voir document en annexe)</w:t>
      </w:r>
      <w:r w:rsidRPr="005F57AB">
        <w:rPr>
          <w:rFonts w:ascii="Arial" w:hAnsi="Arial" w:cs="Arial"/>
        </w:rPr>
        <w:t xml:space="preserve">                        </w:t>
      </w:r>
      <w:r w:rsidRPr="005F57AB">
        <w:rPr>
          <w:rFonts w:ascii="Arial" w:hAnsi="Arial" w:cs="Arial"/>
          <w:i/>
        </w:rPr>
        <w:t>La dimension religieuse, sacrée, de l’engagement au sens fort (≠ Leclerc), la figure du prophète/guide et son pouvoir charismatique ; la nature du lien entre guide et disciple/fidèle/activiste/suiveur.</w:t>
      </w:r>
    </w:p>
    <w:p w14:paraId="37F6CD38" w14:textId="77777777" w:rsidR="00F276B5" w:rsidRPr="005F57AB" w:rsidRDefault="00F276B5" w:rsidP="00F276B5">
      <w:pPr>
        <w:spacing w:line="240" w:lineRule="auto"/>
        <w:rPr>
          <w:rFonts w:ascii="Arial" w:hAnsi="Arial" w:cs="Arial"/>
        </w:rPr>
      </w:pPr>
      <w:r w:rsidRPr="005F57AB">
        <w:rPr>
          <w:rFonts w:ascii="Arial" w:hAnsi="Arial" w:cs="Arial"/>
        </w:rPr>
        <w:t>1</w:t>
      </w:r>
      <w:r w:rsidRPr="005F57AB">
        <w:rPr>
          <w:rFonts w:ascii="Arial" w:hAnsi="Arial" w:cs="Arial"/>
          <w:vertAlign w:val="superscript"/>
        </w:rPr>
        <w:t>er</w:t>
      </w:r>
      <w:r w:rsidRPr="005F57AB">
        <w:rPr>
          <w:rFonts w:ascii="Arial" w:hAnsi="Arial" w:cs="Arial"/>
        </w:rPr>
        <w:t xml:space="preserve"> déc. : émission de Guillaume </w:t>
      </w:r>
      <w:proofErr w:type="spellStart"/>
      <w:r w:rsidRPr="005F57AB">
        <w:rPr>
          <w:rFonts w:ascii="Arial" w:hAnsi="Arial" w:cs="Arial"/>
        </w:rPr>
        <w:t>Gallienne</w:t>
      </w:r>
      <w:proofErr w:type="spellEnd"/>
      <w:r w:rsidRPr="005F57AB">
        <w:rPr>
          <w:rFonts w:ascii="Arial" w:hAnsi="Arial" w:cs="Arial"/>
        </w:rPr>
        <w:t xml:space="preserve"> (France </w:t>
      </w:r>
      <w:r>
        <w:rPr>
          <w:rFonts w:ascii="Arial" w:hAnsi="Arial" w:cs="Arial"/>
        </w:rPr>
        <w:t>I</w:t>
      </w:r>
      <w:r w:rsidRPr="005F57AB">
        <w:rPr>
          <w:rFonts w:ascii="Arial" w:hAnsi="Arial" w:cs="Arial"/>
        </w:rPr>
        <w:t xml:space="preserve">nter). Evoque Paul Watson, co-fondateur de Greenpeace puis fondateur de </w:t>
      </w:r>
      <w:proofErr w:type="spellStart"/>
      <w:r w:rsidRPr="005F57AB">
        <w:rPr>
          <w:rFonts w:ascii="Arial" w:hAnsi="Arial" w:cs="Arial"/>
        </w:rPr>
        <w:t>Sea</w:t>
      </w:r>
      <w:proofErr w:type="spellEnd"/>
      <w:r w:rsidRPr="005F57AB">
        <w:rPr>
          <w:rFonts w:ascii="Arial" w:hAnsi="Arial" w:cs="Arial"/>
        </w:rPr>
        <w:t xml:space="preserve"> </w:t>
      </w:r>
      <w:proofErr w:type="spellStart"/>
      <w:r w:rsidRPr="005F57AB">
        <w:rPr>
          <w:rFonts w:ascii="Arial" w:hAnsi="Arial" w:cs="Arial"/>
        </w:rPr>
        <w:t>Shepard</w:t>
      </w:r>
      <w:proofErr w:type="spellEnd"/>
      <w:r w:rsidRPr="005F57AB">
        <w:rPr>
          <w:rFonts w:ascii="Arial" w:hAnsi="Arial" w:cs="Arial"/>
        </w:rPr>
        <w:t xml:space="preserve">. Ouvrage </w:t>
      </w:r>
      <w:r w:rsidRPr="005F57AB">
        <w:rPr>
          <w:rFonts w:ascii="Arial" w:hAnsi="Arial" w:cs="Arial"/>
          <w:i/>
        </w:rPr>
        <w:t>Au nom des mers</w:t>
      </w:r>
      <w:r w:rsidRPr="005F57AB">
        <w:rPr>
          <w:rFonts w:ascii="Arial" w:hAnsi="Arial" w:cs="Arial"/>
        </w:rPr>
        <w:t>, longue citation tirée de la conclusion (voir documents</w:t>
      </w:r>
      <w:r>
        <w:rPr>
          <w:rFonts w:ascii="Arial" w:hAnsi="Arial" w:cs="Arial"/>
        </w:rPr>
        <w:t xml:space="preserve"> en annexe</w:t>
      </w:r>
      <w:r w:rsidRPr="005F57AB">
        <w:rPr>
          <w:rFonts w:ascii="Arial" w:hAnsi="Arial" w:cs="Arial"/>
        </w:rPr>
        <w:t xml:space="preserve">).  </w:t>
      </w:r>
      <w:r>
        <w:rPr>
          <w:rFonts w:ascii="Arial" w:hAnsi="Arial" w:cs="Arial"/>
        </w:rPr>
        <w:t xml:space="preserve">       </w:t>
      </w:r>
      <w:r>
        <w:rPr>
          <w:rFonts w:ascii="Arial" w:hAnsi="Arial" w:cs="Arial"/>
          <w:i/>
        </w:rPr>
        <w:t>Ce t</w:t>
      </w:r>
      <w:r w:rsidRPr="005F57AB">
        <w:rPr>
          <w:rFonts w:ascii="Arial" w:hAnsi="Arial" w:cs="Arial"/>
          <w:i/>
        </w:rPr>
        <w:t xml:space="preserve">émoignage  </w:t>
      </w:r>
      <w:r>
        <w:rPr>
          <w:rFonts w:ascii="Arial" w:hAnsi="Arial" w:cs="Arial"/>
          <w:i/>
        </w:rPr>
        <w:t>présente</w:t>
      </w:r>
      <w:r w:rsidRPr="005F57AB">
        <w:rPr>
          <w:rFonts w:ascii="Arial" w:hAnsi="Arial" w:cs="Arial"/>
          <w:i/>
        </w:rPr>
        <w:t xml:space="preserve"> </w:t>
      </w:r>
      <w:r>
        <w:rPr>
          <w:rFonts w:ascii="Arial" w:hAnsi="Arial" w:cs="Arial"/>
          <w:i/>
        </w:rPr>
        <w:t xml:space="preserve">quasiment </w:t>
      </w:r>
      <w:r w:rsidRPr="005F57AB">
        <w:rPr>
          <w:rFonts w:ascii="Arial" w:hAnsi="Arial" w:cs="Arial"/>
          <w:i/>
        </w:rPr>
        <w:t>toutes les facettes de la problématique</w:t>
      </w:r>
      <w:r w:rsidRPr="005F57AB">
        <w:rPr>
          <w:rFonts w:ascii="Arial" w:hAnsi="Arial" w:cs="Arial"/>
        </w:rPr>
        <w:t>.</w:t>
      </w:r>
    </w:p>
    <w:p w14:paraId="122BC08D" w14:textId="77777777" w:rsidR="00F276B5" w:rsidRPr="005F57AB" w:rsidRDefault="00F276B5" w:rsidP="00F276B5">
      <w:pPr>
        <w:spacing w:line="240" w:lineRule="auto"/>
        <w:rPr>
          <w:rFonts w:ascii="Arial" w:hAnsi="Arial" w:cs="Arial"/>
          <w:i/>
        </w:rPr>
      </w:pPr>
      <w:r w:rsidRPr="005F57AB">
        <w:rPr>
          <w:rFonts w:ascii="Arial" w:hAnsi="Arial" w:cs="Arial"/>
        </w:rPr>
        <w:t>AG de la paroisse :</w:t>
      </w:r>
      <w:r>
        <w:rPr>
          <w:rFonts w:ascii="Arial" w:hAnsi="Arial" w:cs="Arial"/>
        </w:rPr>
        <w:t xml:space="preserve"> </w:t>
      </w:r>
      <w:r w:rsidRPr="005F57AB">
        <w:rPr>
          <w:rFonts w:ascii="Arial" w:hAnsi="Arial" w:cs="Arial"/>
        </w:rPr>
        <w:t xml:space="preserve">un </w:t>
      </w:r>
      <w:r>
        <w:rPr>
          <w:rFonts w:ascii="Arial" w:hAnsi="Arial" w:cs="Arial"/>
        </w:rPr>
        <w:t xml:space="preserve">membre </w:t>
      </w:r>
      <w:r w:rsidRPr="005F57AB">
        <w:rPr>
          <w:rFonts w:ascii="Arial" w:hAnsi="Arial" w:cs="Arial"/>
        </w:rPr>
        <w:t xml:space="preserve">proteste parce que les statuts font automatiquement de chaque paroissien un membre de l’Entraide : cela ne devrait-il pas relever d’un engagement ?            </w:t>
      </w:r>
      <w:r w:rsidRPr="00CF6A6E">
        <w:rPr>
          <w:rFonts w:ascii="Arial" w:hAnsi="Arial" w:cs="Arial"/>
          <w:i/>
        </w:rPr>
        <w:t>En</w:t>
      </w:r>
      <w:r w:rsidRPr="005F57AB">
        <w:rPr>
          <w:rFonts w:ascii="Arial" w:hAnsi="Arial" w:cs="Arial"/>
          <w:i/>
        </w:rPr>
        <w:t>gagement suppose choix individuel, volonté, démarche authentique.</w:t>
      </w:r>
    </w:p>
    <w:p w14:paraId="3386A795" w14:textId="77777777" w:rsidR="00F276B5" w:rsidRPr="005F57AB" w:rsidRDefault="00F276B5" w:rsidP="00F276B5">
      <w:pPr>
        <w:spacing w:line="240" w:lineRule="auto"/>
        <w:rPr>
          <w:rFonts w:ascii="Arial" w:hAnsi="Arial" w:cs="Arial"/>
          <w:i/>
        </w:rPr>
      </w:pPr>
      <w:r w:rsidRPr="005F57AB">
        <w:rPr>
          <w:rFonts w:ascii="Arial" w:hAnsi="Arial" w:cs="Arial"/>
        </w:rPr>
        <w:lastRenderedPageBreak/>
        <w:t>3 déc. : ouverture du procès de l’Arche de Zoé : plus de 100 enfants « volés » à leurs familles par une assoc</w:t>
      </w:r>
      <w:r>
        <w:rPr>
          <w:rFonts w:ascii="Arial" w:hAnsi="Arial" w:cs="Arial"/>
        </w:rPr>
        <w:t>iation</w:t>
      </w:r>
      <w:r w:rsidRPr="005F57AB">
        <w:rPr>
          <w:rFonts w:ascii="Arial" w:hAnsi="Arial" w:cs="Arial"/>
        </w:rPr>
        <w:t xml:space="preserve"> humanitaire au Tchad, avec l’aide d’un chef de village, pour être « vendus » à des familles </w:t>
      </w:r>
      <w:r w:rsidR="00F25A7B">
        <w:rPr>
          <w:rFonts w:ascii="Arial" w:hAnsi="Arial" w:cs="Arial"/>
        </w:rPr>
        <w:t xml:space="preserve">françaises </w:t>
      </w:r>
      <w:r w:rsidRPr="005F57AB">
        <w:rPr>
          <w:rFonts w:ascii="Arial" w:hAnsi="Arial" w:cs="Arial"/>
        </w:rPr>
        <w:t xml:space="preserve">en mal d’adoption. Le couple de dirigeants, en fuite en Afrique du Sud, n’est même pas présent.                 </w:t>
      </w:r>
      <w:r w:rsidRPr="005F57AB">
        <w:rPr>
          <w:rFonts w:ascii="Arial" w:hAnsi="Arial" w:cs="Arial"/>
          <w:i/>
        </w:rPr>
        <w:t>Exemple d’ « engagement » dévoyé.</w:t>
      </w:r>
    </w:p>
    <w:p w14:paraId="4FD7C81C" w14:textId="77777777" w:rsidR="00F276B5" w:rsidRPr="005F57AB" w:rsidRDefault="00F276B5" w:rsidP="00F276B5">
      <w:pPr>
        <w:spacing w:line="240" w:lineRule="auto"/>
        <w:rPr>
          <w:rFonts w:ascii="Arial" w:hAnsi="Arial" w:cs="Arial"/>
          <w:i/>
        </w:rPr>
      </w:pPr>
      <w:r w:rsidRPr="005F57AB">
        <w:rPr>
          <w:rFonts w:ascii="Arial" w:hAnsi="Arial" w:cs="Arial"/>
        </w:rPr>
        <w:t xml:space="preserve"> 4 déc. : </w:t>
      </w:r>
      <w:r>
        <w:rPr>
          <w:rFonts w:ascii="Arial" w:hAnsi="Arial" w:cs="Arial"/>
        </w:rPr>
        <w:t xml:space="preserve">France Culture : </w:t>
      </w:r>
      <w:r w:rsidRPr="005F57AB">
        <w:rPr>
          <w:rFonts w:ascii="Arial" w:hAnsi="Arial" w:cs="Arial"/>
        </w:rPr>
        <w:t xml:space="preserve">rapport annuel de </w:t>
      </w:r>
      <w:proofErr w:type="spellStart"/>
      <w:r w:rsidRPr="005F57AB">
        <w:rPr>
          <w:rFonts w:ascii="Arial" w:hAnsi="Arial" w:cs="Arial"/>
        </w:rPr>
        <w:t>Transparency</w:t>
      </w:r>
      <w:proofErr w:type="spellEnd"/>
      <w:r w:rsidRPr="005F57AB">
        <w:rPr>
          <w:rFonts w:ascii="Arial" w:hAnsi="Arial" w:cs="Arial"/>
        </w:rPr>
        <w:t xml:space="preserve"> International : la France reste mal placée en matière de corruption, en particulier à l’étranger. Explication : le laxisme</w:t>
      </w:r>
      <w:r>
        <w:rPr>
          <w:rFonts w:ascii="Arial" w:hAnsi="Arial" w:cs="Arial"/>
        </w:rPr>
        <w:t xml:space="preserve"> bien connu</w:t>
      </w:r>
      <w:r w:rsidRPr="005F57AB">
        <w:rPr>
          <w:rFonts w:ascii="Arial" w:hAnsi="Arial" w:cs="Arial"/>
        </w:rPr>
        <w:t xml:space="preserve"> des cultures méditerranéennes envers les délits liés à l’argent. Témoignage d’une jeune attachée d’ambassade qui, dans deux postes successifs, en Afrique noire et en Europe centrale, découvre des malversations graves, en parle à ses supérieurs, est invitée au silence (« ne vous mettez pas en danger ») puis poussée à la démission. Va au tribunal administratif, où elle obtient réparation.  Situation identique dans le cas </w:t>
      </w:r>
      <w:proofErr w:type="spellStart"/>
      <w:r w:rsidRPr="005F57AB">
        <w:rPr>
          <w:rFonts w:ascii="Arial" w:hAnsi="Arial" w:cs="Arial"/>
        </w:rPr>
        <w:t>Cahuzac</w:t>
      </w:r>
      <w:proofErr w:type="spellEnd"/>
      <w:r w:rsidRPr="005F57AB">
        <w:rPr>
          <w:rFonts w:ascii="Arial" w:hAnsi="Arial" w:cs="Arial"/>
        </w:rPr>
        <w:t xml:space="preserve">, où deux fonctionnaires avaient transmis des infos suspectes ; leurs rapports ont visiblement été « classés » par leur hiérarchie ; l’un d’eux a même été sanctionné. </w:t>
      </w:r>
      <w:r w:rsidR="00F25A7B">
        <w:rPr>
          <w:rFonts w:ascii="Arial" w:hAnsi="Arial" w:cs="Arial"/>
        </w:rPr>
        <w:t xml:space="preserve">   </w:t>
      </w:r>
      <w:r w:rsidRPr="005F57AB">
        <w:rPr>
          <w:rFonts w:ascii="Arial" w:hAnsi="Arial" w:cs="Arial"/>
        </w:rPr>
        <w:t>Dans l</w:t>
      </w:r>
      <w:r w:rsidR="00F25A7B">
        <w:rPr>
          <w:rFonts w:ascii="Arial" w:hAnsi="Arial" w:cs="Arial"/>
        </w:rPr>
        <w:t>a même semai</w:t>
      </w:r>
      <w:r w:rsidRPr="005F57AB">
        <w:rPr>
          <w:rFonts w:ascii="Arial" w:hAnsi="Arial" w:cs="Arial"/>
        </w:rPr>
        <w:t xml:space="preserve">ne, à propos de la sortie d’un livre sur le rôle des « experts » dans nos sociétés post-modernes, Irène Frachon (une parpaillote) expose que le moment le plus pénible de sa lutte </w:t>
      </w:r>
      <w:r>
        <w:rPr>
          <w:rFonts w:ascii="Arial" w:hAnsi="Arial" w:cs="Arial"/>
        </w:rPr>
        <w:t xml:space="preserve">contre le Médiator </w:t>
      </w:r>
      <w:r w:rsidRPr="005F57AB">
        <w:rPr>
          <w:rFonts w:ascii="Arial" w:hAnsi="Arial" w:cs="Arial"/>
        </w:rPr>
        <w:t xml:space="preserve">fut la confrontation avec le comité d’experts, qui a contesté l’honnêteté de ses résultats et tout fait pour la décrédibiliser.                 </w:t>
      </w:r>
      <w:r w:rsidRPr="005F57AB">
        <w:rPr>
          <w:rFonts w:ascii="Arial" w:hAnsi="Arial" w:cs="Arial"/>
          <w:i/>
        </w:rPr>
        <w:t>Forme particulière d’engagement : l’engagement solitaire (et quasiment condamné à le rester), à rebours du « système ». Question des lanceurs d’alerte, de leur statut et de leur protection.</w:t>
      </w:r>
    </w:p>
    <w:p w14:paraId="2424B0DE" w14:textId="77777777" w:rsidR="00F276B5" w:rsidRPr="005F57AB" w:rsidRDefault="00F276B5" w:rsidP="00F276B5">
      <w:pPr>
        <w:pStyle w:val="NormalWeb"/>
        <w:shd w:val="clear" w:color="auto" w:fill="FFFFFF"/>
        <w:spacing w:before="96" w:beforeAutospacing="0" w:after="120" w:afterAutospacing="0" w:line="261" w:lineRule="atLeast"/>
        <w:rPr>
          <w:rFonts w:ascii="Arial" w:hAnsi="Arial" w:cs="Arial"/>
          <w:sz w:val="22"/>
          <w:szCs w:val="22"/>
        </w:rPr>
      </w:pPr>
      <w:r w:rsidRPr="005F57AB">
        <w:rPr>
          <w:rFonts w:ascii="Arial" w:hAnsi="Arial" w:cs="Arial"/>
          <w:sz w:val="22"/>
          <w:szCs w:val="22"/>
        </w:rPr>
        <w:t xml:space="preserve">Dans le même genre : Conférence à Sciences Po sur le plaisir au travail + émission sur </w:t>
      </w:r>
      <w:r>
        <w:rPr>
          <w:rFonts w:ascii="Arial" w:hAnsi="Arial" w:cs="Arial"/>
          <w:sz w:val="22"/>
          <w:szCs w:val="22"/>
        </w:rPr>
        <w:t xml:space="preserve">France </w:t>
      </w:r>
      <w:r w:rsidRPr="005F57AB">
        <w:rPr>
          <w:rFonts w:ascii="Arial" w:hAnsi="Arial" w:cs="Arial"/>
          <w:sz w:val="22"/>
          <w:szCs w:val="22"/>
        </w:rPr>
        <w:t xml:space="preserve"> Cult</w:t>
      </w:r>
      <w:r>
        <w:rPr>
          <w:rFonts w:ascii="Arial" w:hAnsi="Arial" w:cs="Arial"/>
          <w:sz w:val="22"/>
          <w:szCs w:val="22"/>
        </w:rPr>
        <w:t>ure</w:t>
      </w:r>
      <w:r w:rsidRPr="005F57AB">
        <w:rPr>
          <w:rFonts w:ascii="Arial" w:hAnsi="Arial" w:cs="Arial"/>
          <w:sz w:val="22"/>
          <w:szCs w:val="22"/>
        </w:rPr>
        <w:t xml:space="preserve"> le 7 déc. </w:t>
      </w:r>
      <w:proofErr w:type="gramStart"/>
      <w:r w:rsidRPr="005F57AB">
        <w:rPr>
          <w:rFonts w:ascii="Arial" w:hAnsi="Arial" w:cs="Arial"/>
          <w:sz w:val="22"/>
          <w:szCs w:val="22"/>
        </w:rPr>
        <w:t>sur</w:t>
      </w:r>
      <w:proofErr w:type="gramEnd"/>
      <w:r w:rsidRPr="005F57AB">
        <w:rPr>
          <w:rFonts w:ascii="Arial" w:hAnsi="Arial" w:cs="Arial"/>
          <w:sz w:val="22"/>
          <w:szCs w:val="22"/>
        </w:rPr>
        <w:t xml:space="preserve"> la dégradation des conditions de travail en France depuis 15 ans. D’un côté un discours théorique plaisant</w:t>
      </w:r>
      <w:r>
        <w:rPr>
          <w:rFonts w:ascii="Arial" w:hAnsi="Arial" w:cs="Arial"/>
          <w:sz w:val="22"/>
          <w:szCs w:val="22"/>
        </w:rPr>
        <w:t>,</w:t>
      </w:r>
      <w:r w:rsidRPr="005F57AB">
        <w:rPr>
          <w:rFonts w:ascii="Arial" w:hAnsi="Arial" w:cs="Arial"/>
          <w:sz w:val="22"/>
          <w:szCs w:val="22"/>
        </w:rPr>
        <w:t xml:space="preserve"> rappelant ce qui favorise l’engagement du salarié. De l’autre le constat d’un environnement qui, de plus en plus, génère stress et déresponsabilisation.                            </w:t>
      </w:r>
      <w:r w:rsidRPr="005F57AB">
        <w:rPr>
          <w:rFonts w:ascii="Arial" w:hAnsi="Arial" w:cs="Arial"/>
          <w:i/>
          <w:sz w:val="22"/>
          <w:szCs w:val="22"/>
        </w:rPr>
        <w:t>Une forme mineure (liée à une activité stable, régulière sinon routinière, appelée à durer) mais non négligeable de l’« engagement ».</w:t>
      </w:r>
      <w:r w:rsidRPr="005F57AB">
        <w:rPr>
          <w:rFonts w:ascii="Arial" w:hAnsi="Arial" w:cs="Arial"/>
          <w:sz w:val="22"/>
          <w:szCs w:val="22"/>
        </w:rPr>
        <w:t xml:space="preserve">  </w:t>
      </w:r>
    </w:p>
    <w:p w14:paraId="2EA1EE32" w14:textId="77777777" w:rsidR="00F276B5" w:rsidRPr="005F57AB" w:rsidRDefault="00F276B5" w:rsidP="00F276B5">
      <w:pPr>
        <w:spacing w:line="240" w:lineRule="auto"/>
        <w:rPr>
          <w:rFonts w:ascii="Arial" w:hAnsi="Arial" w:cs="Arial"/>
          <w:i/>
        </w:rPr>
      </w:pPr>
      <w:r w:rsidRPr="005F57AB">
        <w:rPr>
          <w:rFonts w:ascii="Arial" w:hAnsi="Arial" w:cs="Arial"/>
        </w:rPr>
        <w:t>Le Monde des religions n° 54 : Ph. d’</w:t>
      </w:r>
      <w:proofErr w:type="spellStart"/>
      <w:r w:rsidRPr="005F57AB">
        <w:rPr>
          <w:rFonts w:ascii="Arial" w:hAnsi="Arial" w:cs="Arial"/>
        </w:rPr>
        <w:t>Iribarne</w:t>
      </w:r>
      <w:proofErr w:type="spellEnd"/>
      <w:r w:rsidRPr="005F57AB">
        <w:rPr>
          <w:rFonts w:ascii="Arial" w:hAnsi="Arial" w:cs="Arial"/>
        </w:rPr>
        <w:t xml:space="preserve"> et sa critique des valeurs prétendument universelles : l’idéalisme des Lumières est dépassé, il faut repartir sur des bases plus concrètes, s’appuyer sur le monde tel qu’il est et, dans une certaine mesure, renoncer au monde tel qu’il devrait être. « C’est admettre que ce que nous pouvons atteindre, à force d’intelligence, de volonté et d’efforts, est loin d’être à la hauteur de nos rêves. »                                              </w:t>
      </w:r>
      <w:r w:rsidRPr="005F57AB">
        <w:rPr>
          <w:rFonts w:ascii="Arial" w:hAnsi="Arial" w:cs="Arial"/>
          <w:i/>
        </w:rPr>
        <w:t xml:space="preserve">Réponse indirecte à la question </w:t>
      </w:r>
      <w:r>
        <w:rPr>
          <w:rFonts w:ascii="Arial" w:hAnsi="Arial" w:cs="Arial"/>
          <w:i/>
        </w:rPr>
        <w:t>g</w:t>
      </w:r>
      <w:r w:rsidRPr="005F57AB">
        <w:rPr>
          <w:rFonts w:ascii="Arial" w:hAnsi="Arial" w:cs="Arial"/>
          <w:i/>
        </w:rPr>
        <w:t>é</w:t>
      </w:r>
      <w:r>
        <w:rPr>
          <w:rFonts w:ascii="Arial" w:hAnsi="Arial" w:cs="Arial"/>
          <w:i/>
        </w:rPr>
        <w:t>n</w:t>
      </w:r>
      <w:r w:rsidRPr="005F57AB">
        <w:rPr>
          <w:rFonts w:ascii="Arial" w:hAnsi="Arial" w:cs="Arial"/>
          <w:i/>
        </w:rPr>
        <w:t>é</w:t>
      </w:r>
      <w:r>
        <w:rPr>
          <w:rFonts w:ascii="Arial" w:hAnsi="Arial" w:cs="Arial"/>
          <w:i/>
        </w:rPr>
        <w:t>rale des conditions de l’engagement aujourd’hui.</w:t>
      </w:r>
      <w:r w:rsidRPr="005F57AB">
        <w:rPr>
          <w:rFonts w:ascii="Arial" w:hAnsi="Arial" w:cs="Arial"/>
          <w:i/>
        </w:rPr>
        <w:t xml:space="preserve"> Complexité croissante du monde, multiplicité des systèmes de référence : engagement sans doute plus nécessaire que jamais ; mais aussi plus difficile à assumer.</w:t>
      </w:r>
    </w:p>
    <w:p w14:paraId="153BBAD3" w14:textId="77777777" w:rsidR="00A015D5" w:rsidRPr="00A015D5" w:rsidRDefault="00A015D5" w:rsidP="00A015D5">
      <w:pPr>
        <w:ind w:left="360"/>
        <w:rPr>
          <w:rFonts w:ascii="Times New Roman" w:hAnsi="Times New Roman" w:cs="Times New Roman"/>
        </w:rPr>
      </w:pPr>
    </w:p>
    <w:p w14:paraId="2F7AEF25" w14:textId="77777777" w:rsidR="00CF320B" w:rsidRDefault="00F21246" w:rsidP="00822EDA">
      <w:pPr>
        <w:spacing w:after="0"/>
        <w:rPr>
          <w:rFonts w:ascii="Times New Roman" w:hAnsi="Times New Roman" w:cs="Times New Roman"/>
        </w:rPr>
      </w:pPr>
      <w:r>
        <w:rPr>
          <w:rFonts w:ascii="Times New Roman" w:hAnsi="Times New Roman" w:cs="Times New Roman"/>
          <w:b/>
        </w:rPr>
        <w:t>2</w:t>
      </w:r>
      <w:r w:rsidR="00A015D5">
        <w:rPr>
          <w:rFonts w:ascii="Times New Roman" w:hAnsi="Times New Roman" w:cs="Times New Roman"/>
          <w:b/>
        </w:rPr>
        <w:t>. CE QUE DISENT LES DICTIONNAIRES</w:t>
      </w:r>
      <w:r w:rsidR="00A015D5">
        <w:rPr>
          <w:rFonts w:ascii="Times New Roman" w:hAnsi="Times New Roman" w:cs="Times New Roman"/>
        </w:rPr>
        <w:t> </w:t>
      </w:r>
      <w:r w:rsidR="006D76B3">
        <w:rPr>
          <w:rFonts w:ascii="Times New Roman" w:hAnsi="Times New Roman" w:cs="Times New Roman"/>
        </w:rPr>
        <w:t xml:space="preserve">: </w:t>
      </w:r>
      <w:r w:rsidR="00822EDA">
        <w:rPr>
          <w:rFonts w:ascii="Times New Roman" w:hAnsi="Times New Roman" w:cs="Times New Roman"/>
        </w:rPr>
        <w:t xml:space="preserve">les choses sont assez simples, et les infos apportées par le </w:t>
      </w:r>
      <w:r w:rsidR="00CF320B" w:rsidRPr="00822EDA">
        <w:rPr>
          <w:rFonts w:ascii="Times New Roman" w:hAnsi="Times New Roman" w:cs="Times New Roman"/>
        </w:rPr>
        <w:t>Dic</w:t>
      </w:r>
      <w:r w:rsidR="00D84491">
        <w:rPr>
          <w:rFonts w:ascii="Times New Roman" w:hAnsi="Times New Roman" w:cs="Times New Roman"/>
        </w:rPr>
        <w:t>ti</w:t>
      </w:r>
      <w:r w:rsidR="00CF320B" w:rsidRPr="00822EDA">
        <w:rPr>
          <w:rFonts w:ascii="Times New Roman" w:hAnsi="Times New Roman" w:cs="Times New Roman"/>
        </w:rPr>
        <w:t>o</w:t>
      </w:r>
      <w:r w:rsidR="00D84491">
        <w:rPr>
          <w:rFonts w:ascii="Times New Roman" w:hAnsi="Times New Roman" w:cs="Times New Roman"/>
        </w:rPr>
        <w:t>nnaire</w:t>
      </w:r>
      <w:r w:rsidR="00CF320B" w:rsidRPr="00822EDA">
        <w:rPr>
          <w:rFonts w:ascii="Times New Roman" w:hAnsi="Times New Roman" w:cs="Times New Roman"/>
        </w:rPr>
        <w:t xml:space="preserve"> histor</w:t>
      </w:r>
      <w:r w:rsidR="00D84491">
        <w:rPr>
          <w:rFonts w:ascii="Times New Roman" w:hAnsi="Times New Roman" w:cs="Times New Roman"/>
        </w:rPr>
        <w:t>ique</w:t>
      </w:r>
      <w:r w:rsidR="00CF320B" w:rsidRPr="00822EDA">
        <w:rPr>
          <w:rFonts w:ascii="Times New Roman" w:hAnsi="Times New Roman" w:cs="Times New Roman"/>
        </w:rPr>
        <w:t xml:space="preserve"> </w:t>
      </w:r>
      <w:r w:rsidR="00822EDA" w:rsidRPr="00822EDA">
        <w:rPr>
          <w:rFonts w:ascii="Times New Roman" w:hAnsi="Times New Roman" w:cs="Times New Roman"/>
        </w:rPr>
        <w:t xml:space="preserve">de la </w:t>
      </w:r>
      <w:r w:rsidR="00CF320B" w:rsidRPr="00822EDA">
        <w:rPr>
          <w:rFonts w:ascii="Times New Roman" w:hAnsi="Times New Roman" w:cs="Times New Roman"/>
        </w:rPr>
        <w:t>langue fr</w:t>
      </w:r>
      <w:r w:rsidR="00D84491">
        <w:rPr>
          <w:rFonts w:ascii="Times New Roman" w:hAnsi="Times New Roman" w:cs="Times New Roman"/>
        </w:rPr>
        <w:t>an</w:t>
      </w:r>
      <w:r w:rsidR="00CF320B" w:rsidRPr="00822EDA">
        <w:rPr>
          <w:rFonts w:ascii="Times New Roman" w:hAnsi="Times New Roman" w:cs="Times New Roman"/>
        </w:rPr>
        <w:t>ç</w:t>
      </w:r>
      <w:r w:rsidR="00D84491">
        <w:rPr>
          <w:rFonts w:ascii="Times New Roman" w:hAnsi="Times New Roman" w:cs="Times New Roman"/>
        </w:rPr>
        <w:t>ai</w:t>
      </w:r>
      <w:r w:rsidR="00CF320B" w:rsidRPr="00822EDA">
        <w:rPr>
          <w:rFonts w:ascii="Times New Roman" w:hAnsi="Times New Roman" w:cs="Times New Roman"/>
        </w:rPr>
        <w:t>se</w:t>
      </w:r>
      <w:r w:rsidR="00822EDA" w:rsidRPr="00822EDA">
        <w:rPr>
          <w:rFonts w:ascii="Times New Roman" w:hAnsi="Times New Roman" w:cs="Times New Roman"/>
        </w:rPr>
        <w:t xml:space="preserve">, le Dico de l’Académie et  le </w:t>
      </w:r>
      <w:r w:rsidR="00CF320B" w:rsidRPr="00822EDA">
        <w:rPr>
          <w:rFonts w:ascii="Times New Roman" w:hAnsi="Times New Roman" w:cs="Times New Roman"/>
        </w:rPr>
        <w:t>Robert culturel</w:t>
      </w:r>
      <w:r w:rsidR="00822EDA">
        <w:rPr>
          <w:rFonts w:ascii="Times New Roman" w:hAnsi="Times New Roman" w:cs="Times New Roman"/>
        </w:rPr>
        <w:t xml:space="preserve"> concordent. </w:t>
      </w:r>
      <w:r w:rsidR="00CF320B" w:rsidRPr="007A0E1A">
        <w:rPr>
          <w:rFonts w:ascii="Times New Roman" w:hAnsi="Times New Roman" w:cs="Times New Roman"/>
        </w:rPr>
        <w:t xml:space="preserve"> </w:t>
      </w:r>
      <w:r w:rsidR="00CF320B" w:rsidRPr="00561179">
        <w:rPr>
          <w:rFonts w:ascii="Times New Roman" w:hAnsi="Times New Roman" w:cs="Times New Roman"/>
          <w:b/>
        </w:rPr>
        <w:t>Engager</w:t>
      </w:r>
      <w:r w:rsidR="00CF320B" w:rsidRPr="007A0E1A">
        <w:rPr>
          <w:rFonts w:ascii="Times New Roman" w:hAnsi="Times New Roman" w:cs="Times New Roman"/>
        </w:rPr>
        <w:t xml:space="preserve"> = verbe formé ve</w:t>
      </w:r>
      <w:r w:rsidR="00CF320B">
        <w:rPr>
          <w:rFonts w:ascii="Times New Roman" w:hAnsi="Times New Roman" w:cs="Times New Roman"/>
        </w:rPr>
        <w:t>rs 1150</w:t>
      </w:r>
      <w:r w:rsidR="00822EDA">
        <w:rPr>
          <w:rFonts w:ascii="Times New Roman" w:hAnsi="Times New Roman" w:cs="Times New Roman"/>
        </w:rPr>
        <w:t>,</w:t>
      </w:r>
      <w:r w:rsidR="00CF320B">
        <w:rPr>
          <w:rFonts w:ascii="Times New Roman" w:hAnsi="Times New Roman" w:cs="Times New Roman"/>
        </w:rPr>
        <w:t xml:space="preserve"> à partir de « gage »</w:t>
      </w:r>
      <w:r w:rsidR="00822EDA">
        <w:rPr>
          <w:rFonts w:ascii="Times New Roman" w:hAnsi="Times New Roman" w:cs="Times New Roman"/>
        </w:rPr>
        <w:t>,</w:t>
      </w:r>
      <w:r w:rsidR="00CF320B">
        <w:rPr>
          <w:rFonts w:ascii="Times New Roman" w:hAnsi="Times New Roman" w:cs="Times New Roman"/>
        </w:rPr>
        <w:t xml:space="preserve"> avec le préfixe en.  Le substantif </w:t>
      </w:r>
      <w:r w:rsidR="00822EDA" w:rsidRPr="00822EDA">
        <w:rPr>
          <w:rFonts w:ascii="Times New Roman" w:hAnsi="Times New Roman" w:cs="Times New Roman"/>
          <w:b/>
        </w:rPr>
        <w:t>engagement</w:t>
      </w:r>
      <w:r w:rsidR="00822EDA">
        <w:rPr>
          <w:rFonts w:ascii="Times New Roman" w:hAnsi="Times New Roman" w:cs="Times New Roman"/>
        </w:rPr>
        <w:t xml:space="preserve"> </w:t>
      </w:r>
      <w:r w:rsidR="00CF320B">
        <w:rPr>
          <w:rFonts w:ascii="Times New Roman" w:hAnsi="Times New Roman" w:cs="Times New Roman"/>
        </w:rPr>
        <w:t>évolue exactement comme le verbe, et ne nécessite pas une étude particulière.</w:t>
      </w:r>
    </w:p>
    <w:p w14:paraId="1A3524A7" w14:textId="77777777" w:rsidR="00CF320B" w:rsidRDefault="00CF320B" w:rsidP="00822EDA">
      <w:pPr>
        <w:spacing w:after="0" w:line="240" w:lineRule="auto"/>
        <w:rPr>
          <w:rFonts w:ascii="Times New Roman" w:hAnsi="Times New Roman" w:cs="Times New Roman"/>
        </w:rPr>
      </w:pPr>
      <w:r>
        <w:rPr>
          <w:rFonts w:ascii="Times New Roman" w:hAnsi="Times New Roman" w:cs="Times New Roman"/>
        </w:rPr>
        <w:t xml:space="preserve">Pas de forme pronominale à l’origine ; le verbe est transitif. Il signifie longtemps simplement « mettre ou </w:t>
      </w:r>
      <w:r w:rsidRPr="00082BA3">
        <w:rPr>
          <w:rFonts w:ascii="Times New Roman" w:hAnsi="Times New Roman" w:cs="Times New Roman"/>
          <w:u w:val="single"/>
        </w:rPr>
        <w:t>donner en gage</w:t>
      </w:r>
      <w:r>
        <w:rPr>
          <w:rFonts w:ascii="Times New Roman" w:hAnsi="Times New Roman" w:cs="Times New Roman"/>
        </w:rPr>
        <w:t> » : engager ses bijoux, ses meubles.                                                                                     A la fin du 16</w:t>
      </w:r>
      <w:r w:rsidRPr="007A0E1A">
        <w:rPr>
          <w:rFonts w:ascii="Times New Roman" w:hAnsi="Times New Roman" w:cs="Times New Roman"/>
          <w:vertAlign w:val="superscript"/>
        </w:rPr>
        <w:t>ème</w:t>
      </w:r>
      <w:r>
        <w:rPr>
          <w:rFonts w:ascii="Times New Roman" w:hAnsi="Times New Roman" w:cs="Times New Roman"/>
        </w:rPr>
        <w:t xml:space="preserve"> S. apparait un sens où l’objet est remplacé par une autre caution </w:t>
      </w:r>
      <w:proofErr w:type="gramStart"/>
      <w:r>
        <w:rPr>
          <w:rFonts w:ascii="Times New Roman" w:hAnsi="Times New Roman" w:cs="Times New Roman"/>
        </w:rPr>
        <w:t>:  «</w:t>
      </w:r>
      <w:proofErr w:type="gramEnd"/>
      <w:r>
        <w:rPr>
          <w:rFonts w:ascii="Times New Roman" w:hAnsi="Times New Roman" w:cs="Times New Roman"/>
        </w:rPr>
        <w:t> engager sa parole</w:t>
      </w:r>
      <w:r w:rsidR="00822EDA">
        <w:rPr>
          <w:rFonts w:ascii="Times New Roman" w:hAnsi="Times New Roman" w:cs="Times New Roman"/>
        </w:rPr>
        <w:t xml:space="preserve">, </w:t>
      </w:r>
      <w:r>
        <w:rPr>
          <w:rFonts w:ascii="Times New Roman" w:hAnsi="Times New Roman" w:cs="Times New Roman"/>
        </w:rPr>
        <w:t>son honneur ». Engager, c’est « </w:t>
      </w:r>
      <w:r w:rsidRPr="00082BA3">
        <w:rPr>
          <w:rFonts w:ascii="Times New Roman" w:hAnsi="Times New Roman" w:cs="Times New Roman"/>
          <w:u w:val="single"/>
        </w:rPr>
        <w:t>lier par une promesse</w:t>
      </w:r>
      <w:r>
        <w:rPr>
          <w:rFonts w:ascii="Times New Roman" w:hAnsi="Times New Roman" w:cs="Times New Roman"/>
        </w:rPr>
        <w:t> », en particulier lorsqu’il s’agit d’engager q</w:t>
      </w:r>
      <w:r w:rsidR="00822EDA">
        <w:rPr>
          <w:rFonts w:ascii="Times New Roman" w:hAnsi="Times New Roman" w:cs="Times New Roman"/>
        </w:rPr>
        <w:t>uelqu</w:t>
      </w:r>
      <w:r>
        <w:rPr>
          <w:rFonts w:ascii="Times New Roman" w:hAnsi="Times New Roman" w:cs="Times New Roman"/>
        </w:rPr>
        <w:t>’un par le mariage : «  Ses parents l’avaient engagée à un homme qu’elle n’aimait pas ». Se marier se dit aussi « engager sa vie ». « Les paroles n’engagent personne ».</w:t>
      </w:r>
    </w:p>
    <w:p w14:paraId="03CBD5B7" w14:textId="77777777" w:rsidR="00CF320B" w:rsidRDefault="00CF320B" w:rsidP="00082BA3">
      <w:pPr>
        <w:spacing w:after="0" w:line="240" w:lineRule="auto"/>
        <w:rPr>
          <w:rFonts w:ascii="Times New Roman" w:hAnsi="Times New Roman" w:cs="Times New Roman"/>
        </w:rPr>
      </w:pPr>
      <w:r>
        <w:rPr>
          <w:rFonts w:ascii="Times New Roman" w:hAnsi="Times New Roman" w:cs="Times New Roman"/>
        </w:rPr>
        <w:t>Toujours à la fin du 16</w:t>
      </w:r>
      <w:r w:rsidRPr="00CD3BFF">
        <w:rPr>
          <w:rFonts w:ascii="Times New Roman" w:hAnsi="Times New Roman" w:cs="Times New Roman"/>
          <w:vertAlign w:val="superscript"/>
        </w:rPr>
        <w:t>e</w:t>
      </w:r>
      <w:r>
        <w:rPr>
          <w:rFonts w:ascii="Times New Roman" w:hAnsi="Times New Roman" w:cs="Times New Roman"/>
        </w:rPr>
        <w:t> : de l’idée d’introduction vient l’emploi pour « </w:t>
      </w:r>
      <w:r w:rsidRPr="00082BA3">
        <w:rPr>
          <w:rFonts w:ascii="Times New Roman" w:hAnsi="Times New Roman" w:cs="Times New Roman"/>
          <w:u w:val="single"/>
        </w:rPr>
        <w:t>commencer, entamer</w:t>
      </w:r>
      <w:r>
        <w:rPr>
          <w:rFonts w:ascii="Times New Roman" w:hAnsi="Times New Roman" w:cs="Times New Roman"/>
        </w:rPr>
        <w:t> » : engager une conversation, un procès, le combat, des dépenses. Engager lors d’un match. De même que « engager à » = essayer d’amener à faire.  Par extension</w:t>
      </w:r>
      <w:r w:rsidR="00E1183A">
        <w:rPr>
          <w:rFonts w:ascii="Times New Roman" w:hAnsi="Times New Roman" w:cs="Times New Roman"/>
        </w:rPr>
        <w:t>,</w:t>
      </w:r>
      <w:r>
        <w:rPr>
          <w:rFonts w:ascii="Times New Roman" w:hAnsi="Times New Roman" w:cs="Times New Roman"/>
        </w:rPr>
        <w:t xml:space="preserve"> le verbe signifie « recruter un soldat, </w:t>
      </w:r>
      <w:r w:rsidRPr="00082BA3">
        <w:rPr>
          <w:rFonts w:ascii="Times New Roman" w:hAnsi="Times New Roman" w:cs="Times New Roman"/>
          <w:u w:val="single"/>
        </w:rPr>
        <w:t>enrôler»</w:t>
      </w:r>
      <w:r>
        <w:rPr>
          <w:rFonts w:ascii="Times New Roman" w:hAnsi="Times New Roman" w:cs="Times New Roman"/>
        </w:rPr>
        <w:t xml:space="preserve"> vers 1620 (mais seulement vers 1835 : prendre ou attacher à son service un employé, un serviteur). Au 18</w:t>
      </w:r>
      <w:r w:rsidRPr="007653EC">
        <w:rPr>
          <w:rFonts w:ascii="Times New Roman" w:hAnsi="Times New Roman" w:cs="Times New Roman"/>
          <w:vertAlign w:val="superscript"/>
        </w:rPr>
        <w:t>è</w:t>
      </w:r>
      <w:r>
        <w:rPr>
          <w:rFonts w:ascii="Times New Roman" w:hAnsi="Times New Roman" w:cs="Times New Roman"/>
        </w:rPr>
        <w:t xml:space="preserve">  siècle cet emploi se trouve dans la forme pronominale.      </w:t>
      </w:r>
    </w:p>
    <w:p w14:paraId="3DD2860D" w14:textId="77777777" w:rsidR="00CF320B" w:rsidRDefault="00CF320B" w:rsidP="00082BA3">
      <w:pPr>
        <w:spacing w:after="0" w:line="240" w:lineRule="auto"/>
        <w:rPr>
          <w:rFonts w:ascii="Times New Roman" w:hAnsi="Times New Roman" w:cs="Times New Roman"/>
        </w:rPr>
      </w:pPr>
      <w:r>
        <w:rPr>
          <w:rFonts w:ascii="Times New Roman" w:hAnsi="Times New Roman" w:cs="Times New Roman"/>
        </w:rPr>
        <w:lastRenderedPageBreak/>
        <w:t>Au 17</w:t>
      </w:r>
      <w:r w:rsidR="00E1183A">
        <w:rPr>
          <w:rFonts w:ascii="Times New Roman" w:hAnsi="Times New Roman" w:cs="Times New Roman"/>
          <w:vertAlign w:val="superscript"/>
        </w:rPr>
        <w:t>e</w:t>
      </w:r>
      <w:r>
        <w:rPr>
          <w:rFonts w:ascii="Times New Roman" w:hAnsi="Times New Roman" w:cs="Times New Roman"/>
        </w:rPr>
        <w:t xml:space="preserve"> S. engager prend aussi le sens de « faire entrer d</w:t>
      </w:r>
      <w:r w:rsidR="00E1183A">
        <w:rPr>
          <w:rFonts w:ascii="Times New Roman" w:hAnsi="Times New Roman" w:cs="Times New Roman"/>
        </w:rPr>
        <w:t xml:space="preserve">ans un lieu resserré, difficile » </w:t>
      </w:r>
      <w:r>
        <w:rPr>
          <w:rFonts w:ascii="Times New Roman" w:hAnsi="Times New Roman" w:cs="Times New Roman"/>
        </w:rPr>
        <w:t>; avec une valeur plus large il signifie simplement « </w:t>
      </w:r>
      <w:r w:rsidRPr="00082BA3">
        <w:rPr>
          <w:rFonts w:ascii="Times New Roman" w:hAnsi="Times New Roman" w:cs="Times New Roman"/>
          <w:u w:val="single"/>
        </w:rPr>
        <w:t>faire entrer</w:t>
      </w:r>
      <w:r>
        <w:rPr>
          <w:rFonts w:ascii="Times New Roman" w:hAnsi="Times New Roman" w:cs="Times New Roman"/>
        </w:rPr>
        <w:t xml:space="preserve"> » : engager une vis dans un écrou, un bateau dans un chenal, son partenaire dans une aventure (entrainer).  </w:t>
      </w:r>
    </w:p>
    <w:p w14:paraId="506D7FE2" w14:textId="77777777" w:rsidR="00CF320B" w:rsidRDefault="00CF320B" w:rsidP="00CF320B">
      <w:pPr>
        <w:spacing w:line="240" w:lineRule="auto"/>
        <w:rPr>
          <w:rFonts w:ascii="Times New Roman" w:hAnsi="Times New Roman" w:cs="Times New Roman"/>
        </w:rPr>
      </w:pPr>
      <w:r>
        <w:rPr>
          <w:rFonts w:ascii="Times New Roman" w:hAnsi="Times New Roman" w:cs="Times New Roman"/>
        </w:rPr>
        <w:t>Après la seconde Guerre</w:t>
      </w:r>
      <w:r w:rsidR="00E1183A">
        <w:rPr>
          <w:rFonts w:ascii="Times New Roman" w:hAnsi="Times New Roman" w:cs="Times New Roman"/>
        </w:rPr>
        <w:t xml:space="preserve"> apparaît un sens </w:t>
      </w:r>
      <w:r>
        <w:rPr>
          <w:rFonts w:ascii="Times New Roman" w:hAnsi="Times New Roman" w:cs="Times New Roman"/>
        </w:rPr>
        <w:t>spéci</w:t>
      </w:r>
      <w:r w:rsidR="00E1183A">
        <w:rPr>
          <w:rFonts w:ascii="Times New Roman" w:hAnsi="Times New Roman" w:cs="Times New Roman"/>
        </w:rPr>
        <w:t>f</w:t>
      </w:r>
      <w:r>
        <w:rPr>
          <w:rFonts w:ascii="Times New Roman" w:hAnsi="Times New Roman" w:cs="Times New Roman"/>
        </w:rPr>
        <w:t>i</w:t>
      </w:r>
      <w:r w:rsidR="00E1183A">
        <w:rPr>
          <w:rFonts w:ascii="Times New Roman" w:hAnsi="Times New Roman" w:cs="Times New Roman"/>
        </w:rPr>
        <w:t>que,</w:t>
      </w:r>
      <w:r>
        <w:rPr>
          <w:rFonts w:ascii="Times New Roman" w:hAnsi="Times New Roman" w:cs="Times New Roman"/>
        </w:rPr>
        <w:t xml:space="preserve"> signifiant « </w:t>
      </w:r>
      <w:r w:rsidRPr="00082BA3">
        <w:rPr>
          <w:rFonts w:ascii="Times New Roman" w:hAnsi="Times New Roman" w:cs="Times New Roman"/>
          <w:u w:val="single"/>
        </w:rPr>
        <w:t>prendre position sur des problèmes politiques</w:t>
      </w:r>
      <w:r w:rsidR="00E1183A" w:rsidRPr="00082BA3">
        <w:rPr>
          <w:rFonts w:ascii="Times New Roman" w:hAnsi="Times New Roman" w:cs="Times New Roman"/>
          <w:u w:val="single"/>
        </w:rPr>
        <w:t xml:space="preserve"> </w:t>
      </w:r>
      <w:r w:rsidR="00E1183A">
        <w:rPr>
          <w:rFonts w:ascii="Times New Roman" w:hAnsi="Times New Roman" w:cs="Times New Roman"/>
        </w:rPr>
        <w:t>»</w:t>
      </w:r>
      <w:r>
        <w:rPr>
          <w:rFonts w:ascii="Times New Roman" w:hAnsi="Times New Roman" w:cs="Times New Roman"/>
        </w:rPr>
        <w:t>, en relation avec le dérivé « engagement ».</w:t>
      </w:r>
    </w:p>
    <w:p w14:paraId="13CFCECE" w14:textId="77777777" w:rsidR="00CF320B" w:rsidRPr="00082BA3" w:rsidRDefault="00E1183A" w:rsidP="00CF320B">
      <w:pPr>
        <w:spacing w:line="240" w:lineRule="auto"/>
        <w:rPr>
          <w:rFonts w:ascii="Times New Roman" w:hAnsi="Times New Roman" w:cs="Times New Roman"/>
        </w:rPr>
      </w:pPr>
      <w:r w:rsidRPr="00223C45">
        <w:rPr>
          <w:rFonts w:ascii="Times New Roman" w:hAnsi="Times New Roman" w:cs="Times New Roman"/>
          <w:u w:val="single"/>
        </w:rPr>
        <w:t>D</w:t>
      </w:r>
      <w:r w:rsidR="00CF320B" w:rsidRPr="00223C45">
        <w:rPr>
          <w:rFonts w:ascii="Times New Roman" w:hAnsi="Times New Roman" w:cs="Times New Roman"/>
          <w:u w:val="single"/>
        </w:rPr>
        <w:t>eux aspects</w:t>
      </w:r>
      <w:r w:rsidR="00CF320B" w:rsidRPr="00082BA3">
        <w:rPr>
          <w:rFonts w:ascii="Times New Roman" w:hAnsi="Times New Roman" w:cs="Times New Roman"/>
        </w:rPr>
        <w:t xml:space="preserve"> me semblent essentiels, qui permettent de lier les groupes de significations : 1. L’idée du début, d</w:t>
      </w:r>
      <w:r w:rsidR="00223C45">
        <w:rPr>
          <w:rFonts w:ascii="Times New Roman" w:hAnsi="Times New Roman" w:cs="Times New Roman"/>
        </w:rPr>
        <w:t>e l’initiative</w:t>
      </w:r>
      <w:r w:rsidR="00CF320B" w:rsidRPr="00082BA3">
        <w:rPr>
          <w:rFonts w:ascii="Times New Roman" w:hAnsi="Times New Roman" w:cs="Times New Roman"/>
        </w:rPr>
        <w:t xml:space="preserve">, de l’action nouvelle, qui </w:t>
      </w:r>
      <w:r w:rsidRPr="00082BA3">
        <w:rPr>
          <w:rFonts w:ascii="Times New Roman" w:hAnsi="Times New Roman" w:cs="Times New Roman"/>
        </w:rPr>
        <w:t xml:space="preserve">entame un processus </w:t>
      </w:r>
      <w:r w:rsidR="00CF320B" w:rsidRPr="00082BA3">
        <w:rPr>
          <w:rFonts w:ascii="Times New Roman" w:hAnsi="Times New Roman" w:cs="Times New Roman"/>
        </w:rPr>
        <w:t xml:space="preserve">: </w:t>
      </w:r>
      <w:r w:rsidR="00223C45">
        <w:rPr>
          <w:rFonts w:ascii="Times New Roman" w:hAnsi="Times New Roman" w:cs="Times New Roman"/>
        </w:rPr>
        <w:t xml:space="preserve">ceci </w:t>
      </w:r>
      <w:r w:rsidR="00CF320B" w:rsidRPr="00082BA3">
        <w:rPr>
          <w:rFonts w:ascii="Times New Roman" w:hAnsi="Times New Roman" w:cs="Times New Roman"/>
        </w:rPr>
        <w:t xml:space="preserve">suppose, sous des formes </w:t>
      </w:r>
      <w:r w:rsidRPr="00082BA3">
        <w:rPr>
          <w:rFonts w:ascii="Times New Roman" w:hAnsi="Times New Roman" w:cs="Times New Roman"/>
        </w:rPr>
        <w:t xml:space="preserve">plus ou moins </w:t>
      </w:r>
      <w:r w:rsidR="00CF320B" w:rsidRPr="00082BA3">
        <w:rPr>
          <w:rFonts w:ascii="Times New Roman" w:hAnsi="Times New Roman" w:cs="Times New Roman"/>
        </w:rPr>
        <w:t>conscientes, liberté, volonté, prise de décision</w:t>
      </w:r>
      <w:r w:rsidRPr="00082BA3">
        <w:rPr>
          <w:rFonts w:ascii="Times New Roman" w:hAnsi="Times New Roman" w:cs="Times New Roman"/>
        </w:rPr>
        <w:t>, responsabilité</w:t>
      </w:r>
      <w:r w:rsidR="00CF320B" w:rsidRPr="00082BA3">
        <w:rPr>
          <w:rFonts w:ascii="Times New Roman" w:hAnsi="Times New Roman" w:cs="Times New Roman"/>
        </w:rPr>
        <w:t>.    2. L’idée de la promesse, du contrat formel ou tacite, du serment ou du pacte : non seulement prise de décision, mais conscience et acceptation des éléments qui fondent et constituent une obligation, un devoir.  Dessine une configuration particulière, qui est précisément celle de l’engagement</w:t>
      </w:r>
      <w:r w:rsidR="00806D43">
        <w:rPr>
          <w:rFonts w:ascii="Times New Roman" w:hAnsi="Times New Roman" w:cs="Times New Roman"/>
        </w:rPr>
        <w:t xml:space="preserve">, et </w:t>
      </w:r>
      <w:r w:rsidR="00CF320B" w:rsidRPr="00082BA3">
        <w:rPr>
          <w:rFonts w:ascii="Times New Roman" w:hAnsi="Times New Roman" w:cs="Times New Roman"/>
        </w:rPr>
        <w:t>me semble caractérisé</w:t>
      </w:r>
      <w:r w:rsidR="00223C45">
        <w:rPr>
          <w:rFonts w:ascii="Times New Roman" w:hAnsi="Times New Roman" w:cs="Times New Roman"/>
        </w:rPr>
        <w:t>e</w:t>
      </w:r>
      <w:r w:rsidR="00CF320B" w:rsidRPr="00082BA3">
        <w:rPr>
          <w:rFonts w:ascii="Times New Roman" w:hAnsi="Times New Roman" w:cs="Times New Roman"/>
        </w:rPr>
        <w:t xml:space="preserve"> par trois pôles : A</w:t>
      </w:r>
      <w:r w:rsidR="00806D43">
        <w:rPr>
          <w:rFonts w:ascii="Times New Roman" w:hAnsi="Times New Roman" w:cs="Times New Roman"/>
        </w:rPr>
        <w:t xml:space="preserve"> = c</w:t>
      </w:r>
      <w:r w:rsidR="00CF320B" w:rsidRPr="00082BA3">
        <w:rPr>
          <w:rFonts w:ascii="Times New Roman" w:hAnsi="Times New Roman" w:cs="Times New Roman"/>
        </w:rPr>
        <w:t>elui qui s’engage</w:t>
      </w:r>
      <w:r w:rsidR="00806D43">
        <w:rPr>
          <w:rFonts w:ascii="Times New Roman" w:hAnsi="Times New Roman" w:cs="Times New Roman"/>
        </w:rPr>
        <w:t>.   B =</w:t>
      </w:r>
      <w:r w:rsidR="00CF320B" w:rsidRPr="00082BA3">
        <w:rPr>
          <w:rFonts w:ascii="Times New Roman" w:hAnsi="Times New Roman" w:cs="Times New Roman"/>
        </w:rPr>
        <w:t xml:space="preserve"> </w:t>
      </w:r>
      <w:r w:rsidR="00806D43">
        <w:rPr>
          <w:rFonts w:ascii="Times New Roman" w:hAnsi="Times New Roman" w:cs="Times New Roman"/>
        </w:rPr>
        <w:t>c</w:t>
      </w:r>
      <w:r w:rsidR="00CF320B" w:rsidRPr="00082BA3">
        <w:rPr>
          <w:rFonts w:ascii="Times New Roman" w:hAnsi="Times New Roman" w:cs="Times New Roman"/>
        </w:rPr>
        <w:t>e pour quoi, celui, celle ou ceux envers qui A s’engage. B a souvent un aspect </w:t>
      </w:r>
      <w:r w:rsidR="00806D43" w:rsidRPr="00082BA3">
        <w:rPr>
          <w:rFonts w:ascii="Times New Roman" w:hAnsi="Times New Roman" w:cs="Times New Roman"/>
        </w:rPr>
        <w:t>double</w:t>
      </w:r>
      <w:r w:rsidR="00806D43">
        <w:rPr>
          <w:rFonts w:ascii="Times New Roman" w:hAnsi="Times New Roman" w:cs="Times New Roman"/>
        </w:rPr>
        <w:t xml:space="preserve"> </w:t>
      </w:r>
      <w:r w:rsidR="00CF320B" w:rsidRPr="00082BA3">
        <w:rPr>
          <w:rFonts w:ascii="Times New Roman" w:hAnsi="Times New Roman" w:cs="Times New Roman"/>
        </w:rPr>
        <w:t xml:space="preserve">: </w:t>
      </w:r>
      <w:r w:rsidR="00806D43">
        <w:rPr>
          <w:rFonts w:ascii="Times New Roman" w:hAnsi="Times New Roman" w:cs="Times New Roman"/>
        </w:rPr>
        <w:t xml:space="preserve">à la fois </w:t>
      </w:r>
      <w:r w:rsidR="00CF320B" w:rsidRPr="00082BA3">
        <w:rPr>
          <w:rFonts w:ascii="Times New Roman" w:hAnsi="Times New Roman" w:cs="Times New Roman"/>
        </w:rPr>
        <w:t xml:space="preserve">la cause </w:t>
      </w:r>
      <w:r w:rsidR="00806D43">
        <w:rPr>
          <w:rFonts w:ascii="Times New Roman" w:hAnsi="Times New Roman" w:cs="Times New Roman"/>
        </w:rPr>
        <w:t>et</w:t>
      </w:r>
      <w:r w:rsidR="00CF320B" w:rsidRPr="00082BA3">
        <w:rPr>
          <w:rFonts w:ascii="Times New Roman" w:hAnsi="Times New Roman" w:cs="Times New Roman"/>
        </w:rPr>
        <w:t xml:space="preserve"> le guide</w:t>
      </w:r>
      <w:r w:rsidR="00C05DA3">
        <w:rPr>
          <w:rFonts w:ascii="Times New Roman" w:hAnsi="Times New Roman" w:cs="Times New Roman"/>
        </w:rPr>
        <w:t xml:space="preserve"> ou le collectif qui incarne cette cause</w:t>
      </w:r>
      <w:r w:rsidR="00CF320B" w:rsidRPr="00082BA3">
        <w:rPr>
          <w:rFonts w:ascii="Times New Roman" w:hAnsi="Times New Roman" w:cs="Times New Roman"/>
        </w:rPr>
        <w:t>.    C.</w:t>
      </w:r>
      <w:r w:rsidR="00223C45">
        <w:rPr>
          <w:rFonts w:ascii="Times New Roman" w:hAnsi="Times New Roman" w:cs="Times New Roman"/>
        </w:rPr>
        <w:t>= s</w:t>
      </w:r>
      <w:r w:rsidR="00CF320B" w:rsidRPr="00082BA3">
        <w:rPr>
          <w:rFonts w:ascii="Times New Roman" w:hAnsi="Times New Roman" w:cs="Times New Roman"/>
        </w:rPr>
        <w:t xml:space="preserve">ans doute pas indispensable, mais très souvent présent : le témoin, appelé à </w:t>
      </w:r>
      <w:r w:rsidR="00C05DA3">
        <w:rPr>
          <w:rFonts w:ascii="Times New Roman" w:hAnsi="Times New Roman" w:cs="Times New Roman"/>
        </w:rPr>
        <w:t>entendre, enregistrer</w:t>
      </w:r>
      <w:r w:rsidR="00806D43">
        <w:rPr>
          <w:rFonts w:ascii="Times New Roman" w:hAnsi="Times New Roman" w:cs="Times New Roman"/>
        </w:rPr>
        <w:t xml:space="preserve">, authentifier, </w:t>
      </w:r>
      <w:r w:rsidR="00CF320B" w:rsidRPr="00082BA3">
        <w:rPr>
          <w:rFonts w:ascii="Times New Roman" w:hAnsi="Times New Roman" w:cs="Times New Roman"/>
        </w:rPr>
        <w:t xml:space="preserve"> légitimer l’engagement : notaire, prêtre, amis ou confidents, opinion publique, bon dieu ou glace de la salle de bain, </w:t>
      </w:r>
      <w:r w:rsidR="00CF320B" w:rsidRPr="00082BA3">
        <w:rPr>
          <w:rFonts w:ascii="Times New Roman" w:hAnsi="Times New Roman" w:cs="Times New Roman"/>
          <w:i/>
        </w:rPr>
        <w:t xml:space="preserve">alias </w:t>
      </w:r>
      <w:r w:rsidR="00CF320B" w:rsidRPr="00082BA3">
        <w:rPr>
          <w:rFonts w:ascii="Times New Roman" w:hAnsi="Times New Roman" w:cs="Times New Roman"/>
        </w:rPr>
        <w:t xml:space="preserve">conscience personnelle. </w:t>
      </w:r>
    </w:p>
    <w:p w14:paraId="263D762D" w14:textId="77777777" w:rsidR="00CF320B" w:rsidRPr="00F221C6" w:rsidRDefault="00C05DA3" w:rsidP="00CF320B">
      <w:pPr>
        <w:spacing w:line="240" w:lineRule="auto"/>
        <w:rPr>
          <w:rFonts w:ascii="Times New Roman" w:hAnsi="Times New Roman" w:cs="Times New Roman"/>
        </w:rPr>
      </w:pPr>
      <w:r w:rsidRPr="00C05DA3">
        <w:rPr>
          <w:rFonts w:ascii="Times New Roman" w:hAnsi="Times New Roman" w:cs="Times New Roman"/>
        </w:rPr>
        <w:t xml:space="preserve">Nous voyons d’emblée que ces deux aspects ouvrent des questionnements </w:t>
      </w:r>
      <w:r>
        <w:rPr>
          <w:rFonts w:ascii="Times New Roman" w:hAnsi="Times New Roman" w:cs="Times New Roman"/>
        </w:rPr>
        <w:t>centraux pour notre problématique</w:t>
      </w:r>
      <w:r w:rsidR="00CF320B" w:rsidRPr="00C05DA3">
        <w:rPr>
          <w:rFonts w:ascii="Times New Roman" w:hAnsi="Times New Roman" w:cs="Times New Roman"/>
        </w:rPr>
        <w:t xml:space="preserve">. </w:t>
      </w:r>
      <w:r>
        <w:rPr>
          <w:rFonts w:ascii="Times New Roman" w:hAnsi="Times New Roman" w:cs="Times New Roman"/>
        </w:rPr>
        <w:t xml:space="preserve">Début, initiative : pourquoi, dans quelles conditions ? Début, initiative : et après ? </w:t>
      </w:r>
      <w:proofErr w:type="gramStart"/>
      <w:r>
        <w:rPr>
          <w:rFonts w:ascii="Times New Roman" w:hAnsi="Times New Roman" w:cs="Times New Roman"/>
        </w:rPr>
        <w:t>pour</w:t>
      </w:r>
      <w:proofErr w:type="gramEnd"/>
      <w:r>
        <w:rPr>
          <w:rFonts w:ascii="Times New Roman" w:hAnsi="Times New Roman" w:cs="Times New Roman"/>
        </w:rPr>
        <w:t xml:space="preserve"> aller où, et par quels moyens ? Par ailleurs se posent toutes les questions concernant les rapports entre les trois pôles que nous avons identifiés. En particulier celle </w:t>
      </w:r>
      <w:r w:rsidR="00D3450B">
        <w:rPr>
          <w:rFonts w:ascii="Times New Roman" w:hAnsi="Times New Roman" w:cs="Times New Roman"/>
        </w:rPr>
        <w:t xml:space="preserve">du ciment qui lie entre eux ces différents acteurs </w:t>
      </w:r>
      <w:proofErr w:type="gramStart"/>
      <w:r w:rsidR="00D3450B">
        <w:rPr>
          <w:rFonts w:ascii="Times New Roman" w:hAnsi="Times New Roman" w:cs="Times New Roman"/>
        </w:rPr>
        <w:t>(</w:t>
      </w:r>
      <w:r w:rsidR="00CF320B" w:rsidRPr="00C05DA3">
        <w:rPr>
          <w:rFonts w:ascii="Times New Roman" w:hAnsi="Times New Roman" w:cs="Times New Roman"/>
        </w:rPr>
        <w:t xml:space="preserve"> M</w:t>
      </w:r>
      <w:proofErr w:type="gramEnd"/>
      <w:r w:rsidR="00CF320B" w:rsidRPr="00C05DA3">
        <w:rPr>
          <w:rFonts w:ascii="Times New Roman" w:hAnsi="Times New Roman" w:cs="Times New Roman"/>
        </w:rPr>
        <w:t>. Weber parle de foi</w:t>
      </w:r>
      <w:r w:rsidR="00D3450B">
        <w:rPr>
          <w:rFonts w:ascii="Times New Roman" w:hAnsi="Times New Roman" w:cs="Times New Roman"/>
        </w:rPr>
        <w:t>)</w:t>
      </w:r>
      <w:r w:rsidR="00CF320B" w:rsidRPr="00C05DA3">
        <w:rPr>
          <w:rFonts w:ascii="Times New Roman" w:hAnsi="Times New Roman" w:cs="Times New Roman"/>
        </w:rPr>
        <w:t>.</w:t>
      </w:r>
      <w:r w:rsidR="00CF320B" w:rsidRPr="00082BA3">
        <w:rPr>
          <w:rFonts w:ascii="Times New Roman" w:hAnsi="Times New Roman" w:cs="Times New Roman"/>
        </w:rPr>
        <w:t xml:space="preserve">  </w:t>
      </w:r>
    </w:p>
    <w:p w14:paraId="1EEB5ED0" w14:textId="77777777" w:rsidR="00D3450B" w:rsidRDefault="00D3450B" w:rsidP="00F21246">
      <w:pPr>
        <w:rPr>
          <w:rFonts w:ascii="Times New Roman" w:hAnsi="Times New Roman" w:cs="Times New Roman"/>
          <w:b/>
        </w:rPr>
      </w:pPr>
    </w:p>
    <w:p w14:paraId="46A10975" w14:textId="77777777" w:rsidR="006319EF" w:rsidRDefault="00F21246" w:rsidP="006319EF">
      <w:pPr>
        <w:spacing w:after="0"/>
        <w:rPr>
          <w:rFonts w:ascii="Times New Roman" w:hAnsi="Times New Roman" w:cs="Times New Roman"/>
        </w:rPr>
      </w:pPr>
      <w:r>
        <w:rPr>
          <w:rFonts w:ascii="Times New Roman" w:hAnsi="Times New Roman" w:cs="Times New Roman"/>
          <w:b/>
        </w:rPr>
        <w:t>3.</w:t>
      </w:r>
      <w:r w:rsidR="00F60396">
        <w:rPr>
          <w:rFonts w:ascii="Times New Roman" w:hAnsi="Times New Roman" w:cs="Times New Roman"/>
          <w:b/>
        </w:rPr>
        <w:t xml:space="preserve"> </w:t>
      </w:r>
      <w:r w:rsidR="00886878">
        <w:rPr>
          <w:rFonts w:ascii="Times New Roman" w:hAnsi="Times New Roman" w:cs="Times New Roman"/>
          <w:b/>
        </w:rPr>
        <w:t>FIGURES DE L’ENGAGEMENT. P</w:t>
      </w:r>
      <w:r w:rsidR="00886878" w:rsidRPr="00886878">
        <w:rPr>
          <w:rFonts w:ascii="Times New Roman" w:hAnsi="Times New Roman" w:cs="Times New Roman"/>
        </w:rPr>
        <w:t xml:space="preserve">artir de </w:t>
      </w:r>
      <w:r w:rsidR="00886878" w:rsidRPr="00886878">
        <w:rPr>
          <w:rFonts w:ascii="Times New Roman" w:hAnsi="Times New Roman" w:cs="Times New Roman"/>
          <w:u w:val="single"/>
        </w:rPr>
        <w:t>l’image st</w:t>
      </w:r>
      <w:r w:rsidR="00886878">
        <w:rPr>
          <w:rFonts w:ascii="Times New Roman" w:hAnsi="Times New Roman" w:cs="Times New Roman"/>
          <w:u w:val="single"/>
        </w:rPr>
        <w:t>é</w:t>
      </w:r>
      <w:r w:rsidR="00886878" w:rsidRPr="00886878">
        <w:rPr>
          <w:rFonts w:ascii="Times New Roman" w:hAnsi="Times New Roman" w:cs="Times New Roman"/>
          <w:u w:val="single"/>
        </w:rPr>
        <w:t>r</w:t>
      </w:r>
      <w:r w:rsidR="00886878">
        <w:rPr>
          <w:rFonts w:ascii="Times New Roman" w:hAnsi="Times New Roman" w:cs="Times New Roman"/>
          <w:u w:val="single"/>
        </w:rPr>
        <w:t>é</w:t>
      </w:r>
      <w:r w:rsidR="00886878" w:rsidRPr="00886878">
        <w:rPr>
          <w:rFonts w:ascii="Times New Roman" w:hAnsi="Times New Roman" w:cs="Times New Roman"/>
          <w:u w:val="single"/>
        </w:rPr>
        <w:t>otype</w:t>
      </w:r>
      <w:r w:rsidR="00A015D5">
        <w:rPr>
          <w:rFonts w:ascii="Times New Roman" w:hAnsi="Times New Roman" w:cs="Times New Roman"/>
        </w:rPr>
        <w:t xml:space="preserve"> </w:t>
      </w:r>
      <w:r w:rsidR="00F60396">
        <w:rPr>
          <w:rFonts w:ascii="Times New Roman" w:hAnsi="Times New Roman" w:cs="Times New Roman"/>
        </w:rPr>
        <w:t>de l’engagement</w:t>
      </w:r>
      <w:r w:rsidR="00D3450B">
        <w:rPr>
          <w:rFonts w:ascii="Times New Roman" w:hAnsi="Times New Roman" w:cs="Times New Roman"/>
        </w:rPr>
        <w:t>.</w:t>
      </w:r>
      <w:r w:rsidR="00F60396">
        <w:rPr>
          <w:rFonts w:ascii="Times New Roman" w:hAnsi="Times New Roman" w:cs="Times New Roman"/>
        </w:rPr>
        <w:t xml:space="preserve"> Image héroïque</w:t>
      </w:r>
      <w:r w:rsidR="00C23124">
        <w:rPr>
          <w:rFonts w:ascii="Times New Roman" w:hAnsi="Times New Roman" w:cs="Times New Roman"/>
        </w:rPr>
        <w:t xml:space="preserve"> (Gandhi, Martin Luther King, </w:t>
      </w:r>
      <w:r w:rsidR="00D3450B">
        <w:rPr>
          <w:rFonts w:ascii="Times New Roman" w:hAnsi="Times New Roman" w:cs="Times New Roman"/>
        </w:rPr>
        <w:t>d</w:t>
      </w:r>
      <w:r w:rsidR="00C23124">
        <w:rPr>
          <w:rFonts w:ascii="Times New Roman" w:hAnsi="Times New Roman" w:cs="Times New Roman"/>
        </w:rPr>
        <w:t>e Gaulle</w:t>
      </w:r>
      <w:r w:rsidR="00F60396">
        <w:rPr>
          <w:rFonts w:ascii="Times New Roman" w:hAnsi="Times New Roman" w:cs="Times New Roman"/>
        </w:rPr>
        <w:t>,</w:t>
      </w:r>
      <w:r w:rsidR="00C23124">
        <w:rPr>
          <w:rFonts w:ascii="Times New Roman" w:hAnsi="Times New Roman" w:cs="Times New Roman"/>
        </w:rPr>
        <w:t xml:space="preserve"> </w:t>
      </w:r>
      <w:r w:rsidR="00791006">
        <w:rPr>
          <w:rFonts w:ascii="Times New Roman" w:hAnsi="Times New Roman" w:cs="Times New Roman"/>
        </w:rPr>
        <w:t xml:space="preserve">Che </w:t>
      </w:r>
      <w:proofErr w:type="spellStart"/>
      <w:r w:rsidR="00791006">
        <w:rPr>
          <w:rFonts w:ascii="Times New Roman" w:hAnsi="Times New Roman" w:cs="Times New Roman"/>
        </w:rPr>
        <w:t>Guevarra</w:t>
      </w:r>
      <w:proofErr w:type="spellEnd"/>
      <w:r w:rsidR="00791006">
        <w:rPr>
          <w:rFonts w:ascii="Times New Roman" w:hAnsi="Times New Roman" w:cs="Times New Roman"/>
        </w:rPr>
        <w:t xml:space="preserve">, l’abbé Pierre, </w:t>
      </w:r>
      <w:r w:rsidR="00C23124">
        <w:rPr>
          <w:rFonts w:ascii="Times New Roman" w:hAnsi="Times New Roman" w:cs="Times New Roman"/>
        </w:rPr>
        <w:t>Mandela)</w:t>
      </w:r>
      <w:r w:rsidR="00D3450B">
        <w:rPr>
          <w:rFonts w:ascii="Times New Roman" w:hAnsi="Times New Roman" w:cs="Times New Roman"/>
        </w:rPr>
        <w:t xml:space="preserve"> : </w:t>
      </w:r>
      <w:r w:rsidR="0015127F">
        <w:rPr>
          <w:rFonts w:ascii="Times New Roman" w:hAnsi="Times New Roman" w:cs="Times New Roman"/>
        </w:rPr>
        <w:t xml:space="preserve">situation dramatique de préférence, crise dans laquelle il faut choisir, se déterminer. Résistance, combat, adversité, </w:t>
      </w:r>
      <w:r w:rsidR="00886878">
        <w:rPr>
          <w:rFonts w:ascii="Times New Roman" w:hAnsi="Times New Roman" w:cs="Times New Roman"/>
        </w:rPr>
        <w:t>rev</w:t>
      </w:r>
      <w:r w:rsidR="0015127F">
        <w:rPr>
          <w:rFonts w:ascii="Times New Roman" w:hAnsi="Times New Roman" w:cs="Times New Roman"/>
        </w:rPr>
        <w:t>e</w:t>
      </w:r>
      <w:r w:rsidR="00886878">
        <w:rPr>
          <w:rFonts w:ascii="Times New Roman" w:hAnsi="Times New Roman" w:cs="Times New Roman"/>
        </w:rPr>
        <w:t>rs.</w:t>
      </w:r>
      <w:r w:rsidR="006319EF">
        <w:rPr>
          <w:rFonts w:ascii="Times New Roman" w:hAnsi="Times New Roman" w:cs="Times New Roman"/>
        </w:rPr>
        <w:t xml:space="preserve"> Détermination, courage, persévérance, foi en la cause. Victoire soit glorieuse, soit modeste. Le martyre constitue un « plus » incontestable dans l’image du personnage engagé</w:t>
      </w:r>
      <w:r w:rsidR="007B1757">
        <w:rPr>
          <w:rFonts w:ascii="Times New Roman" w:hAnsi="Times New Roman" w:cs="Times New Roman"/>
        </w:rPr>
        <w:t xml:space="preserve"> (cf. les extraits du texte de P. Watson)</w:t>
      </w:r>
      <w:r w:rsidR="006319EF">
        <w:rPr>
          <w:rFonts w:ascii="Times New Roman" w:hAnsi="Times New Roman" w:cs="Times New Roman"/>
        </w:rPr>
        <w:t xml:space="preserve">. </w:t>
      </w:r>
    </w:p>
    <w:p w14:paraId="2AF4BAAD" w14:textId="77777777" w:rsidR="00B738D4" w:rsidRDefault="00D3450B" w:rsidP="006319EF">
      <w:pPr>
        <w:spacing w:after="0"/>
        <w:rPr>
          <w:rFonts w:ascii="Times New Roman" w:hAnsi="Times New Roman" w:cs="Times New Roman"/>
        </w:rPr>
      </w:pPr>
      <w:r>
        <w:rPr>
          <w:rFonts w:ascii="Times New Roman" w:hAnsi="Times New Roman" w:cs="Times New Roman"/>
        </w:rPr>
        <w:t>A cette image</w:t>
      </w:r>
      <w:r w:rsidR="00F60396">
        <w:rPr>
          <w:rFonts w:ascii="Times New Roman" w:hAnsi="Times New Roman" w:cs="Times New Roman"/>
        </w:rPr>
        <w:t xml:space="preserve"> il peut être utile d’opposer d’emblée </w:t>
      </w:r>
      <w:r w:rsidR="00F60396" w:rsidRPr="0058645F">
        <w:rPr>
          <w:rFonts w:ascii="Times New Roman" w:hAnsi="Times New Roman" w:cs="Times New Roman"/>
          <w:u w:val="single"/>
        </w:rPr>
        <w:t>d’autres figures</w:t>
      </w:r>
      <w:r w:rsidR="00F60396">
        <w:rPr>
          <w:rFonts w:ascii="Times New Roman" w:hAnsi="Times New Roman" w:cs="Times New Roman"/>
        </w:rPr>
        <w:t>, tout aussi légitimes : l’engagement « qui s’ignore</w:t>
      </w:r>
      <w:r w:rsidR="0084326F">
        <w:rPr>
          <w:rFonts w:ascii="Times New Roman" w:hAnsi="Times New Roman" w:cs="Times New Roman"/>
        </w:rPr>
        <w:t xml:space="preserve"> </w:t>
      </w:r>
      <w:r w:rsidR="00F60396">
        <w:rPr>
          <w:rFonts w:ascii="Times New Roman" w:hAnsi="Times New Roman" w:cs="Times New Roman"/>
        </w:rPr>
        <w:t>»</w:t>
      </w:r>
      <w:r w:rsidR="00C23124">
        <w:rPr>
          <w:rFonts w:ascii="Times New Roman" w:hAnsi="Times New Roman" w:cs="Times New Roman"/>
        </w:rPr>
        <w:t xml:space="preserve"> et n’est révélé comme tel qu’après-coup</w:t>
      </w:r>
      <w:r w:rsidR="00F60396">
        <w:rPr>
          <w:rFonts w:ascii="Times New Roman" w:hAnsi="Times New Roman" w:cs="Times New Roman"/>
        </w:rPr>
        <w:t xml:space="preserve">, </w:t>
      </w:r>
      <w:r w:rsidR="00453C61">
        <w:rPr>
          <w:rFonts w:ascii="Times New Roman" w:hAnsi="Times New Roman" w:cs="Times New Roman"/>
        </w:rPr>
        <w:t xml:space="preserve">en général </w:t>
      </w:r>
      <w:r w:rsidR="00C23124">
        <w:rPr>
          <w:rFonts w:ascii="Times New Roman" w:hAnsi="Times New Roman" w:cs="Times New Roman"/>
        </w:rPr>
        <w:t xml:space="preserve">par ceux qui en ont bénéficié ou qui l’ont observé </w:t>
      </w:r>
      <w:r w:rsidR="0084326F">
        <w:rPr>
          <w:rFonts w:ascii="Times New Roman" w:hAnsi="Times New Roman" w:cs="Times New Roman"/>
        </w:rPr>
        <w:t xml:space="preserve">et veulent en témoigner </w:t>
      </w:r>
      <w:r w:rsidR="00C23124">
        <w:rPr>
          <w:rFonts w:ascii="Times New Roman" w:hAnsi="Times New Roman" w:cs="Times New Roman"/>
        </w:rPr>
        <w:t>(</w:t>
      </w:r>
      <w:r w:rsidR="00536D8C">
        <w:rPr>
          <w:rFonts w:ascii="Times New Roman" w:hAnsi="Times New Roman" w:cs="Times New Roman"/>
        </w:rPr>
        <w:t>un médecin particulièrement dévoué</w:t>
      </w:r>
      <w:r w:rsidR="00453C61">
        <w:rPr>
          <w:rFonts w:ascii="Times New Roman" w:hAnsi="Times New Roman" w:cs="Times New Roman"/>
        </w:rPr>
        <w:t> ;</w:t>
      </w:r>
      <w:r w:rsidR="00536D8C">
        <w:rPr>
          <w:rFonts w:ascii="Times New Roman" w:hAnsi="Times New Roman" w:cs="Times New Roman"/>
        </w:rPr>
        <w:t xml:space="preserve"> </w:t>
      </w:r>
      <w:r w:rsidR="00C23124">
        <w:rPr>
          <w:rFonts w:ascii="Times New Roman" w:hAnsi="Times New Roman" w:cs="Times New Roman"/>
        </w:rPr>
        <w:t>b</w:t>
      </w:r>
      <w:r w:rsidR="00536D8C">
        <w:rPr>
          <w:rFonts w:ascii="Times New Roman" w:hAnsi="Times New Roman" w:cs="Times New Roman"/>
        </w:rPr>
        <w:t>i</w:t>
      </w:r>
      <w:r w:rsidR="00C23124">
        <w:rPr>
          <w:rFonts w:ascii="Times New Roman" w:hAnsi="Times New Roman" w:cs="Times New Roman"/>
        </w:rPr>
        <w:t>e</w:t>
      </w:r>
      <w:r w:rsidR="00536D8C">
        <w:rPr>
          <w:rFonts w:ascii="Times New Roman" w:hAnsi="Times New Roman" w:cs="Times New Roman"/>
        </w:rPr>
        <w:t xml:space="preserve">n </w:t>
      </w:r>
      <w:r w:rsidR="00C23124">
        <w:rPr>
          <w:rFonts w:ascii="Times New Roman" w:hAnsi="Times New Roman" w:cs="Times New Roman"/>
        </w:rPr>
        <w:t>de</w:t>
      </w:r>
      <w:r w:rsidR="00536D8C">
        <w:rPr>
          <w:rFonts w:ascii="Times New Roman" w:hAnsi="Times New Roman" w:cs="Times New Roman"/>
        </w:rPr>
        <w:t>s</w:t>
      </w:r>
      <w:r w:rsidR="00C23124">
        <w:rPr>
          <w:rFonts w:ascii="Times New Roman" w:hAnsi="Times New Roman" w:cs="Times New Roman"/>
        </w:rPr>
        <w:t xml:space="preserve"> « justes parmi les nations »)</w:t>
      </w:r>
      <w:r w:rsidR="00BB7CD9">
        <w:rPr>
          <w:rFonts w:ascii="Times New Roman" w:hAnsi="Times New Roman" w:cs="Times New Roman"/>
        </w:rPr>
        <w:t xml:space="preserve"> ; </w:t>
      </w:r>
      <w:r w:rsidR="00F60396">
        <w:rPr>
          <w:rFonts w:ascii="Times New Roman" w:hAnsi="Times New Roman" w:cs="Times New Roman"/>
        </w:rPr>
        <w:t>l’engagement silencieux, qui s’exerce dans l’ombre (le religieux cloitré)</w:t>
      </w:r>
      <w:r w:rsidR="00BB7CD9">
        <w:rPr>
          <w:rFonts w:ascii="Times New Roman" w:hAnsi="Times New Roman" w:cs="Times New Roman"/>
        </w:rPr>
        <w:t> ;</w:t>
      </w:r>
      <w:r w:rsidR="00F60396">
        <w:rPr>
          <w:rFonts w:ascii="Times New Roman" w:hAnsi="Times New Roman" w:cs="Times New Roman"/>
        </w:rPr>
        <w:t xml:space="preserve"> </w:t>
      </w:r>
      <w:r w:rsidR="003B5663">
        <w:rPr>
          <w:rFonts w:ascii="Times New Roman" w:hAnsi="Times New Roman" w:cs="Times New Roman"/>
        </w:rPr>
        <w:t>l’</w:t>
      </w:r>
      <w:r w:rsidR="00E83A32">
        <w:rPr>
          <w:rFonts w:ascii="Times New Roman" w:hAnsi="Times New Roman" w:cs="Times New Roman"/>
        </w:rPr>
        <w:t> « </w:t>
      </w:r>
      <w:r w:rsidR="003B5663">
        <w:rPr>
          <w:rFonts w:ascii="Times New Roman" w:hAnsi="Times New Roman" w:cs="Times New Roman"/>
        </w:rPr>
        <w:t>engagement » qui fait suite à un enrôlement limitant la liberté (soldat)</w:t>
      </w:r>
      <w:r w:rsidR="00BB7CD9">
        <w:rPr>
          <w:rFonts w:ascii="Times New Roman" w:hAnsi="Times New Roman" w:cs="Times New Roman"/>
        </w:rPr>
        <w:t> ;</w:t>
      </w:r>
      <w:r w:rsidR="003B5663">
        <w:rPr>
          <w:rFonts w:ascii="Times New Roman" w:hAnsi="Times New Roman" w:cs="Times New Roman"/>
        </w:rPr>
        <w:t xml:space="preserve"> </w:t>
      </w:r>
      <w:r w:rsidR="00F60396">
        <w:rPr>
          <w:rFonts w:ascii="Times New Roman" w:hAnsi="Times New Roman" w:cs="Times New Roman"/>
        </w:rPr>
        <w:t>l’engagement paradoxal</w:t>
      </w:r>
      <w:r w:rsidR="00B738D4">
        <w:rPr>
          <w:rFonts w:ascii="Times New Roman" w:hAnsi="Times New Roman" w:cs="Times New Roman"/>
        </w:rPr>
        <w:t xml:space="preserve">, tel que </w:t>
      </w:r>
      <w:r w:rsidR="00F60396">
        <w:rPr>
          <w:rFonts w:ascii="Times New Roman" w:hAnsi="Times New Roman" w:cs="Times New Roman"/>
        </w:rPr>
        <w:t>la trahison</w:t>
      </w:r>
      <w:r w:rsidR="00B738D4">
        <w:rPr>
          <w:rFonts w:ascii="Times New Roman" w:hAnsi="Times New Roman" w:cs="Times New Roman"/>
        </w:rPr>
        <w:t> ;</w:t>
      </w:r>
      <w:r w:rsidR="003B5663">
        <w:rPr>
          <w:rFonts w:ascii="Times New Roman" w:hAnsi="Times New Roman" w:cs="Times New Roman"/>
        </w:rPr>
        <w:t xml:space="preserve"> et surtout l’engagement pour des causes contraires aux valeurs communément admises (les</w:t>
      </w:r>
      <w:r w:rsidR="0078168E">
        <w:rPr>
          <w:rFonts w:ascii="Times New Roman" w:hAnsi="Times New Roman" w:cs="Times New Roman"/>
        </w:rPr>
        <w:t xml:space="preserve"> exécutants souvent innombrables des « programmes »</w:t>
      </w:r>
      <w:r w:rsidR="003B5663">
        <w:rPr>
          <w:rFonts w:ascii="Times New Roman" w:hAnsi="Times New Roman" w:cs="Times New Roman"/>
        </w:rPr>
        <w:t xml:space="preserve"> </w:t>
      </w:r>
      <w:r w:rsidR="0078168E">
        <w:rPr>
          <w:rFonts w:ascii="Times New Roman" w:hAnsi="Times New Roman" w:cs="Times New Roman"/>
        </w:rPr>
        <w:t>de régimes totalitaires</w:t>
      </w:r>
      <w:r w:rsidR="00FD31CC">
        <w:rPr>
          <w:rFonts w:ascii="Times New Roman" w:hAnsi="Times New Roman" w:cs="Times New Roman"/>
        </w:rPr>
        <w:t>)</w:t>
      </w:r>
      <w:r w:rsidR="00F60396">
        <w:rPr>
          <w:rFonts w:ascii="Times New Roman" w:hAnsi="Times New Roman" w:cs="Times New Roman"/>
        </w:rPr>
        <w:t xml:space="preserve">. </w:t>
      </w:r>
    </w:p>
    <w:p w14:paraId="09AA4B47" w14:textId="77777777" w:rsidR="00E83A32" w:rsidRPr="0053738D" w:rsidRDefault="003B5663" w:rsidP="00F21246">
      <w:pPr>
        <w:rPr>
          <w:rFonts w:ascii="Times New Roman" w:hAnsi="Times New Roman" w:cs="Times New Roman"/>
        </w:rPr>
      </w:pPr>
      <w:r>
        <w:rPr>
          <w:rFonts w:ascii="Times New Roman" w:hAnsi="Times New Roman" w:cs="Times New Roman"/>
        </w:rPr>
        <w:t xml:space="preserve">Ceux qui s’engagent sont </w:t>
      </w:r>
      <w:r w:rsidRPr="00B738D4">
        <w:rPr>
          <w:rFonts w:ascii="Times New Roman" w:hAnsi="Times New Roman" w:cs="Times New Roman"/>
          <w:u w:val="single"/>
        </w:rPr>
        <w:t>des humains</w:t>
      </w:r>
      <w:r>
        <w:rPr>
          <w:rFonts w:ascii="Times New Roman" w:hAnsi="Times New Roman" w:cs="Times New Roman"/>
        </w:rPr>
        <w:t xml:space="preserve"> : </w:t>
      </w:r>
      <w:r w:rsidR="0078168E">
        <w:rPr>
          <w:rFonts w:ascii="Times New Roman" w:hAnsi="Times New Roman" w:cs="Times New Roman"/>
        </w:rPr>
        <w:t xml:space="preserve">par la force des choses, </w:t>
      </w:r>
      <w:r>
        <w:rPr>
          <w:rFonts w:ascii="Times New Roman" w:hAnsi="Times New Roman" w:cs="Times New Roman"/>
        </w:rPr>
        <w:t xml:space="preserve">l’engagement </w:t>
      </w:r>
      <w:r w:rsidR="0078168E">
        <w:rPr>
          <w:rFonts w:ascii="Times New Roman" w:hAnsi="Times New Roman" w:cs="Times New Roman"/>
        </w:rPr>
        <w:t xml:space="preserve">s’accommode – lorsqu’il ne les encourage pas -  de tous les travers de la nature humaine : </w:t>
      </w:r>
      <w:r w:rsidR="006A7ED0">
        <w:rPr>
          <w:rFonts w:ascii="Times New Roman" w:hAnsi="Times New Roman" w:cs="Times New Roman"/>
        </w:rPr>
        <w:t xml:space="preserve">étroitesse d’esprit, </w:t>
      </w:r>
      <w:r w:rsidR="0078168E">
        <w:rPr>
          <w:rFonts w:ascii="Times New Roman" w:hAnsi="Times New Roman" w:cs="Times New Roman"/>
        </w:rPr>
        <w:t>vanité, appât du pouvoir</w:t>
      </w:r>
      <w:r w:rsidR="00C23124" w:rsidRPr="00C23124">
        <w:rPr>
          <w:rFonts w:ascii="Times New Roman" w:hAnsi="Times New Roman" w:cs="Times New Roman"/>
        </w:rPr>
        <w:t xml:space="preserve"> </w:t>
      </w:r>
      <w:r w:rsidR="00C23124">
        <w:rPr>
          <w:rFonts w:ascii="Times New Roman" w:hAnsi="Times New Roman" w:cs="Times New Roman"/>
        </w:rPr>
        <w:t>ou du gain</w:t>
      </w:r>
      <w:r w:rsidR="0078168E">
        <w:rPr>
          <w:rFonts w:ascii="Times New Roman" w:hAnsi="Times New Roman" w:cs="Times New Roman"/>
        </w:rPr>
        <w:t xml:space="preserve">, </w:t>
      </w:r>
      <w:r w:rsidR="006A7ED0">
        <w:rPr>
          <w:rFonts w:ascii="Times New Roman" w:hAnsi="Times New Roman" w:cs="Times New Roman"/>
        </w:rPr>
        <w:t xml:space="preserve">tendance à manipuler et à instrumentaliser ont cours dans les situations d‘engagement comme dans </w:t>
      </w:r>
      <w:r w:rsidR="00C23124">
        <w:rPr>
          <w:rFonts w:ascii="Times New Roman" w:hAnsi="Times New Roman" w:cs="Times New Roman"/>
        </w:rPr>
        <w:t>d’</w:t>
      </w:r>
      <w:r w:rsidR="006A7ED0">
        <w:rPr>
          <w:rFonts w:ascii="Times New Roman" w:hAnsi="Times New Roman" w:cs="Times New Roman"/>
        </w:rPr>
        <w:t xml:space="preserve">autres </w:t>
      </w:r>
      <w:r w:rsidR="00E83A32">
        <w:rPr>
          <w:rFonts w:ascii="Times New Roman" w:hAnsi="Times New Roman" w:cs="Times New Roman"/>
        </w:rPr>
        <w:t>formes d’action des humains.</w:t>
      </w:r>
      <w:r w:rsidR="0053738D">
        <w:rPr>
          <w:rFonts w:ascii="Times New Roman" w:hAnsi="Times New Roman" w:cs="Times New Roman"/>
        </w:rPr>
        <w:t xml:space="preserve"> Par ailleurs il est important de se rappeler cette affirmation de Nietzsche dans </w:t>
      </w:r>
      <w:r w:rsidR="0053738D">
        <w:rPr>
          <w:rFonts w:ascii="Times New Roman" w:hAnsi="Times New Roman" w:cs="Times New Roman"/>
          <w:i/>
        </w:rPr>
        <w:t>La naissance de la philo</w:t>
      </w:r>
      <w:r w:rsidR="006319EF">
        <w:rPr>
          <w:rFonts w:ascii="Times New Roman" w:hAnsi="Times New Roman" w:cs="Times New Roman"/>
          <w:i/>
        </w:rPr>
        <w:t>sophie</w:t>
      </w:r>
      <w:r w:rsidR="0053738D">
        <w:rPr>
          <w:rFonts w:ascii="Times New Roman" w:hAnsi="Times New Roman" w:cs="Times New Roman"/>
          <w:i/>
        </w:rPr>
        <w:t xml:space="preserve"> à l’époque de la tragédie grecque</w:t>
      </w:r>
      <w:r w:rsidR="0053738D">
        <w:rPr>
          <w:rFonts w:ascii="Times New Roman" w:hAnsi="Times New Roman" w:cs="Times New Roman"/>
        </w:rPr>
        <w:t xml:space="preserve"> : « Tout le monde n’a </w:t>
      </w:r>
      <w:r w:rsidR="006319EF">
        <w:rPr>
          <w:rFonts w:ascii="Times New Roman" w:hAnsi="Times New Roman" w:cs="Times New Roman"/>
        </w:rPr>
        <w:t xml:space="preserve">pas besoin d’être un </w:t>
      </w:r>
      <w:r w:rsidR="0053738D">
        <w:rPr>
          <w:rFonts w:ascii="Times New Roman" w:hAnsi="Times New Roman" w:cs="Times New Roman"/>
        </w:rPr>
        <w:t>grand homme, ni d’en suivre un »</w:t>
      </w:r>
      <w:r w:rsidR="00B738D4">
        <w:rPr>
          <w:rFonts w:ascii="Times New Roman" w:hAnsi="Times New Roman" w:cs="Times New Roman"/>
        </w:rPr>
        <w:t xml:space="preserve">. </w:t>
      </w:r>
      <w:r w:rsidR="0053738D">
        <w:rPr>
          <w:rFonts w:ascii="Times New Roman" w:hAnsi="Times New Roman" w:cs="Times New Roman"/>
        </w:rPr>
        <w:t xml:space="preserve"> L’important est la manière qu</w:t>
      </w:r>
      <w:r w:rsidR="00B738D4">
        <w:rPr>
          <w:rFonts w:ascii="Times New Roman" w:hAnsi="Times New Roman" w:cs="Times New Roman"/>
        </w:rPr>
        <w:t>’a chacun</w:t>
      </w:r>
      <w:r w:rsidR="0053738D">
        <w:rPr>
          <w:rFonts w:ascii="Times New Roman" w:hAnsi="Times New Roman" w:cs="Times New Roman"/>
        </w:rPr>
        <w:t xml:space="preserve"> d’être au monde</w:t>
      </w:r>
      <w:r w:rsidR="00D32DF1">
        <w:rPr>
          <w:rFonts w:ascii="Times New Roman" w:hAnsi="Times New Roman" w:cs="Times New Roman"/>
        </w:rPr>
        <w:t xml:space="preserve">, c’est-à-dire sa façon </w:t>
      </w:r>
      <w:r w:rsidR="006319EF">
        <w:rPr>
          <w:rFonts w:ascii="Times New Roman" w:hAnsi="Times New Roman" w:cs="Times New Roman"/>
        </w:rPr>
        <w:t xml:space="preserve">de se penser et </w:t>
      </w:r>
      <w:r w:rsidR="00D32DF1">
        <w:rPr>
          <w:rFonts w:ascii="Times New Roman" w:hAnsi="Times New Roman" w:cs="Times New Roman"/>
        </w:rPr>
        <w:t>de vivre dans son rapport aux autres et aux choses</w:t>
      </w:r>
      <w:r w:rsidR="0053738D">
        <w:rPr>
          <w:rFonts w:ascii="Times New Roman" w:hAnsi="Times New Roman" w:cs="Times New Roman"/>
        </w:rPr>
        <w:t>.</w:t>
      </w:r>
    </w:p>
    <w:p w14:paraId="6516A0C2" w14:textId="77777777" w:rsidR="00D2704E" w:rsidRDefault="004C2373" w:rsidP="00F21246">
      <w:pPr>
        <w:rPr>
          <w:rFonts w:ascii="Times New Roman" w:hAnsi="Times New Roman" w:cs="Times New Roman"/>
        </w:rPr>
      </w:pPr>
      <w:r>
        <w:rPr>
          <w:rFonts w:ascii="Times New Roman" w:hAnsi="Times New Roman" w:cs="Times New Roman"/>
        </w:rPr>
        <w:t xml:space="preserve">En fait, nous avons affaire à </w:t>
      </w:r>
      <w:r w:rsidRPr="004C2373">
        <w:rPr>
          <w:rFonts w:ascii="Times New Roman" w:hAnsi="Times New Roman" w:cs="Times New Roman"/>
          <w:b/>
        </w:rPr>
        <w:t>un</w:t>
      </w:r>
      <w:r>
        <w:rPr>
          <w:rFonts w:ascii="Times New Roman" w:hAnsi="Times New Roman" w:cs="Times New Roman"/>
        </w:rPr>
        <w:t xml:space="preserve"> </w:t>
      </w:r>
      <w:r w:rsidR="0084326F" w:rsidRPr="004C2373">
        <w:rPr>
          <w:rFonts w:ascii="Times New Roman" w:hAnsi="Times New Roman" w:cs="Times New Roman"/>
          <w:b/>
        </w:rPr>
        <w:t>continuum</w:t>
      </w:r>
      <w:r w:rsidR="0084326F">
        <w:rPr>
          <w:rFonts w:ascii="Times New Roman" w:hAnsi="Times New Roman" w:cs="Times New Roman"/>
        </w:rPr>
        <w:t xml:space="preserve">, </w:t>
      </w:r>
      <w:r>
        <w:rPr>
          <w:rFonts w:ascii="Times New Roman" w:hAnsi="Times New Roman" w:cs="Times New Roman"/>
        </w:rPr>
        <w:t xml:space="preserve">qui va </w:t>
      </w:r>
      <w:r w:rsidR="0084326F">
        <w:rPr>
          <w:rFonts w:ascii="Times New Roman" w:hAnsi="Times New Roman" w:cs="Times New Roman"/>
        </w:rPr>
        <w:t>de l’</w:t>
      </w:r>
      <w:r w:rsidR="009D2023">
        <w:rPr>
          <w:rFonts w:ascii="Times New Roman" w:hAnsi="Times New Roman" w:cs="Times New Roman"/>
        </w:rPr>
        <w:t>act</w:t>
      </w:r>
      <w:r w:rsidR="0084326F">
        <w:rPr>
          <w:rFonts w:ascii="Times New Roman" w:hAnsi="Times New Roman" w:cs="Times New Roman"/>
        </w:rPr>
        <w:t xml:space="preserve">e-rupture </w:t>
      </w:r>
      <w:r w:rsidR="00144D0A">
        <w:rPr>
          <w:rFonts w:ascii="Times New Roman" w:hAnsi="Times New Roman" w:cs="Times New Roman"/>
        </w:rPr>
        <w:t xml:space="preserve">dramatique </w:t>
      </w:r>
      <w:r w:rsidR="0084326F">
        <w:rPr>
          <w:rFonts w:ascii="Times New Roman" w:hAnsi="Times New Roman" w:cs="Times New Roman"/>
        </w:rPr>
        <w:t xml:space="preserve">à </w:t>
      </w:r>
      <w:r>
        <w:rPr>
          <w:rFonts w:ascii="Times New Roman" w:hAnsi="Times New Roman" w:cs="Times New Roman"/>
        </w:rPr>
        <w:t>une simp</w:t>
      </w:r>
      <w:r w:rsidR="0084326F">
        <w:rPr>
          <w:rFonts w:ascii="Times New Roman" w:hAnsi="Times New Roman" w:cs="Times New Roman"/>
        </w:rPr>
        <w:t>l</w:t>
      </w:r>
      <w:r>
        <w:rPr>
          <w:rFonts w:ascii="Times New Roman" w:hAnsi="Times New Roman" w:cs="Times New Roman"/>
        </w:rPr>
        <w:t>e</w:t>
      </w:r>
      <w:r w:rsidR="0084326F">
        <w:rPr>
          <w:rFonts w:ascii="Times New Roman" w:hAnsi="Times New Roman" w:cs="Times New Roman"/>
        </w:rPr>
        <w:t xml:space="preserve"> situation</w:t>
      </w:r>
      <w:r>
        <w:rPr>
          <w:rFonts w:ascii="Times New Roman" w:hAnsi="Times New Roman" w:cs="Times New Roman"/>
        </w:rPr>
        <w:t>, celle de chacun d’entre nous, en tant que nous sommes</w:t>
      </w:r>
      <w:r w:rsidR="0084326F">
        <w:rPr>
          <w:rFonts w:ascii="Times New Roman" w:hAnsi="Times New Roman" w:cs="Times New Roman"/>
        </w:rPr>
        <w:t> </w:t>
      </w:r>
      <w:r w:rsidR="00144D0A">
        <w:rPr>
          <w:rFonts w:ascii="Times New Roman" w:hAnsi="Times New Roman" w:cs="Times New Roman"/>
        </w:rPr>
        <w:t>« jeté</w:t>
      </w:r>
      <w:r>
        <w:rPr>
          <w:rFonts w:ascii="Times New Roman" w:hAnsi="Times New Roman" w:cs="Times New Roman"/>
        </w:rPr>
        <w:t>s</w:t>
      </w:r>
      <w:r w:rsidR="00144D0A">
        <w:rPr>
          <w:rFonts w:ascii="Times New Roman" w:hAnsi="Times New Roman" w:cs="Times New Roman"/>
        </w:rPr>
        <w:t xml:space="preserve"> dans le monde »</w:t>
      </w:r>
      <w:r w:rsidR="00A22828">
        <w:rPr>
          <w:rFonts w:ascii="Times New Roman" w:hAnsi="Times New Roman" w:cs="Times New Roman"/>
        </w:rPr>
        <w:t xml:space="preserve"> : </w:t>
      </w:r>
    </w:p>
    <w:p w14:paraId="302214A2" w14:textId="77777777" w:rsidR="0058645F" w:rsidRPr="00A43076" w:rsidRDefault="00A43076" w:rsidP="00A43076">
      <w:pPr>
        <w:spacing w:after="0"/>
        <w:rPr>
          <w:rFonts w:ascii="Times New Roman" w:hAnsi="Times New Roman" w:cs="Times New Roman"/>
        </w:rPr>
      </w:pPr>
      <w:proofErr w:type="gramStart"/>
      <w:r>
        <w:rPr>
          <w:rFonts w:ascii="Times New Roman" w:hAnsi="Times New Roman" w:cs="Times New Roman"/>
        </w:rPr>
        <w:t>1.</w:t>
      </w:r>
      <w:r w:rsidR="00D934F9" w:rsidRPr="00A43076">
        <w:rPr>
          <w:rFonts w:ascii="Times New Roman" w:hAnsi="Times New Roman" w:cs="Times New Roman"/>
        </w:rPr>
        <w:t>L</w:t>
      </w:r>
      <w:r w:rsidR="00A22828" w:rsidRPr="00A43076">
        <w:rPr>
          <w:rFonts w:ascii="Times New Roman" w:hAnsi="Times New Roman" w:cs="Times New Roman"/>
        </w:rPr>
        <w:t>e</w:t>
      </w:r>
      <w:proofErr w:type="gramEnd"/>
      <w:r w:rsidR="00A22828" w:rsidRPr="00A43076">
        <w:rPr>
          <w:rFonts w:ascii="Times New Roman" w:hAnsi="Times New Roman" w:cs="Times New Roman"/>
        </w:rPr>
        <w:t xml:space="preserve"> paysan, l’artisan ou l’étudiant qui choisit d’abandonner sa famille pour entrer dans la résistance armée ou répondre à l’appel au djihad. </w:t>
      </w:r>
      <w:r w:rsidR="007F2ADC" w:rsidRPr="00A43076">
        <w:rPr>
          <w:rFonts w:ascii="Times New Roman" w:hAnsi="Times New Roman" w:cs="Times New Roman"/>
        </w:rPr>
        <w:t>L’</w:t>
      </w:r>
      <w:r w:rsidR="00B2714E" w:rsidRPr="00A43076">
        <w:rPr>
          <w:rFonts w:ascii="Times New Roman" w:hAnsi="Times New Roman" w:cs="Times New Roman"/>
        </w:rPr>
        <w:t xml:space="preserve">artiste (Ai </w:t>
      </w:r>
      <w:proofErr w:type="spellStart"/>
      <w:r w:rsidR="00B2714E" w:rsidRPr="00A43076">
        <w:rPr>
          <w:rFonts w:ascii="Times New Roman" w:hAnsi="Times New Roman" w:cs="Times New Roman"/>
        </w:rPr>
        <w:t>Weiwei</w:t>
      </w:r>
      <w:proofErr w:type="spellEnd"/>
      <w:r w:rsidR="00B2714E" w:rsidRPr="00A43076">
        <w:rPr>
          <w:rFonts w:ascii="Times New Roman" w:hAnsi="Times New Roman" w:cs="Times New Roman"/>
        </w:rPr>
        <w:t>), le journaliste (</w:t>
      </w:r>
      <w:r w:rsidR="004B250C" w:rsidRPr="00A43076">
        <w:rPr>
          <w:rFonts w:ascii="Times New Roman" w:hAnsi="Times New Roman" w:cs="Times New Roman"/>
        </w:rPr>
        <w:t xml:space="preserve">Anna </w:t>
      </w:r>
      <w:proofErr w:type="spellStart"/>
      <w:r w:rsidR="004B250C" w:rsidRPr="00A43076">
        <w:rPr>
          <w:rFonts w:ascii="Times New Roman" w:hAnsi="Times New Roman" w:cs="Times New Roman"/>
        </w:rPr>
        <w:t>P</w:t>
      </w:r>
      <w:r w:rsidR="00B2714E" w:rsidRPr="00A43076">
        <w:rPr>
          <w:rFonts w:ascii="Times New Roman" w:hAnsi="Times New Roman" w:cs="Times New Roman"/>
        </w:rPr>
        <w:t>olit</w:t>
      </w:r>
      <w:r w:rsidR="004B250C" w:rsidRPr="00A43076">
        <w:rPr>
          <w:rFonts w:ascii="Times New Roman" w:hAnsi="Times New Roman" w:cs="Times New Roman"/>
        </w:rPr>
        <w:t>kovsk</w:t>
      </w:r>
      <w:r w:rsidR="00B2714E" w:rsidRPr="00A43076">
        <w:rPr>
          <w:rFonts w:ascii="Times New Roman" w:hAnsi="Times New Roman" w:cs="Times New Roman"/>
        </w:rPr>
        <w:t>a</w:t>
      </w:r>
      <w:r w:rsidR="004B250C" w:rsidRPr="00A43076">
        <w:rPr>
          <w:rFonts w:ascii="Times New Roman" w:hAnsi="Times New Roman" w:cs="Times New Roman"/>
        </w:rPr>
        <w:t>i</w:t>
      </w:r>
      <w:r w:rsidR="00B2714E" w:rsidRPr="00A43076">
        <w:rPr>
          <w:rFonts w:ascii="Times New Roman" w:hAnsi="Times New Roman" w:cs="Times New Roman"/>
        </w:rPr>
        <w:t>a</w:t>
      </w:r>
      <w:proofErr w:type="spellEnd"/>
      <w:r w:rsidR="00B2714E" w:rsidRPr="00A43076">
        <w:rPr>
          <w:rFonts w:ascii="Times New Roman" w:hAnsi="Times New Roman" w:cs="Times New Roman"/>
        </w:rPr>
        <w:t xml:space="preserve">), l’avocat </w:t>
      </w:r>
      <w:r w:rsidR="004B250C" w:rsidRPr="00A43076">
        <w:rPr>
          <w:rFonts w:ascii="Times New Roman" w:hAnsi="Times New Roman" w:cs="Times New Roman"/>
        </w:rPr>
        <w:t xml:space="preserve">ou même l’internaute </w:t>
      </w:r>
      <w:r w:rsidR="00B2714E" w:rsidRPr="00A43076">
        <w:rPr>
          <w:rFonts w:ascii="Times New Roman" w:hAnsi="Times New Roman" w:cs="Times New Roman"/>
        </w:rPr>
        <w:t xml:space="preserve">qui, au prix de leur vie, dénoncent la corruption et la violation des droits de </w:t>
      </w:r>
      <w:r w:rsidR="00B2714E" w:rsidRPr="00A43076">
        <w:rPr>
          <w:rFonts w:ascii="Times New Roman" w:hAnsi="Times New Roman" w:cs="Times New Roman"/>
        </w:rPr>
        <w:lastRenderedPageBreak/>
        <w:t>l’homme.</w:t>
      </w:r>
      <w:r w:rsidR="007F2ADC" w:rsidRPr="00A43076">
        <w:rPr>
          <w:rFonts w:ascii="Times New Roman" w:hAnsi="Times New Roman" w:cs="Times New Roman"/>
        </w:rPr>
        <w:t xml:space="preserve"> </w:t>
      </w:r>
      <w:r w:rsidR="00A22828" w:rsidRPr="00A43076">
        <w:rPr>
          <w:rFonts w:ascii="Times New Roman" w:hAnsi="Times New Roman" w:cs="Times New Roman"/>
        </w:rPr>
        <w:t xml:space="preserve"> 2. Le citoyen qui adhère à une assoc</w:t>
      </w:r>
      <w:r w:rsidR="00D2704E" w:rsidRPr="00A43076">
        <w:rPr>
          <w:rFonts w:ascii="Times New Roman" w:hAnsi="Times New Roman" w:cs="Times New Roman"/>
        </w:rPr>
        <w:t>iation</w:t>
      </w:r>
      <w:r w:rsidR="00A22828" w:rsidRPr="00A43076">
        <w:rPr>
          <w:rFonts w:ascii="Times New Roman" w:hAnsi="Times New Roman" w:cs="Times New Roman"/>
        </w:rPr>
        <w:t xml:space="preserve"> ou un parti pour défendre une cause.  3. Le choix de vie</w:t>
      </w:r>
      <w:r w:rsidR="000C758A" w:rsidRPr="00A43076">
        <w:rPr>
          <w:rFonts w:ascii="Times New Roman" w:hAnsi="Times New Roman" w:cs="Times New Roman"/>
        </w:rPr>
        <w:t>,</w:t>
      </w:r>
      <w:r w:rsidR="00D934F9" w:rsidRPr="00A43076">
        <w:rPr>
          <w:rFonts w:ascii="Times New Roman" w:hAnsi="Times New Roman" w:cs="Times New Roman"/>
        </w:rPr>
        <w:t xml:space="preserve"> (l’individu qui se marie, le jeune qui s’ « engage » dans l’armée, la personne qui choisit de rejoindre une communauté monastique</w:t>
      </w:r>
      <w:r w:rsidR="00D2704E" w:rsidRPr="00A43076">
        <w:rPr>
          <w:rFonts w:ascii="Times New Roman" w:hAnsi="Times New Roman" w:cs="Times New Roman"/>
        </w:rPr>
        <w:t> : se marque en général par une cérémonie ou un rituel sanctionnés par la société, et en présence de témoins,</w:t>
      </w:r>
      <w:r w:rsidR="00D934F9" w:rsidRPr="00A43076">
        <w:rPr>
          <w:rFonts w:ascii="Times New Roman" w:hAnsi="Times New Roman" w:cs="Times New Roman"/>
        </w:rPr>
        <w:t>)</w:t>
      </w:r>
      <w:r w:rsidR="005E658A" w:rsidRPr="00A43076">
        <w:rPr>
          <w:rFonts w:ascii="Times New Roman" w:hAnsi="Times New Roman" w:cs="Times New Roman"/>
        </w:rPr>
        <w:t xml:space="preserve">, </w:t>
      </w:r>
      <w:r w:rsidR="00A22828" w:rsidRPr="00A43076">
        <w:rPr>
          <w:rFonts w:ascii="Times New Roman" w:hAnsi="Times New Roman" w:cs="Times New Roman"/>
        </w:rPr>
        <w:t>so</w:t>
      </w:r>
      <w:r w:rsidR="004B250C" w:rsidRPr="00A43076">
        <w:rPr>
          <w:rFonts w:ascii="Times New Roman" w:hAnsi="Times New Roman" w:cs="Times New Roman"/>
        </w:rPr>
        <w:t xml:space="preserve">uvent </w:t>
      </w:r>
      <w:r w:rsidR="00A22828" w:rsidRPr="00A43076">
        <w:rPr>
          <w:rFonts w:ascii="Times New Roman" w:hAnsi="Times New Roman" w:cs="Times New Roman"/>
        </w:rPr>
        <w:t>i</w:t>
      </w:r>
      <w:r w:rsidR="004B250C" w:rsidRPr="00A43076">
        <w:rPr>
          <w:rFonts w:ascii="Times New Roman" w:hAnsi="Times New Roman" w:cs="Times New Roman"/>
        </w:rPr>
        <w:t>nd</w:t>
      </w:r>
      <w:r w:rsidR="00A22828" w:rsidRPr="00A43076">
        <w:rPr>
          <w:rFonts w:ascii="Times New Roman" w:hAnsi="Times New Roman" w:cs="Times New Roman"/>
        </w:rPr>
        <w:t>é</w:t>
      </w:r>
      <w:r w:rsidR="004B250C" w:rsidRPr="00A43076">
        <w:rPr>
          <w:rFonts w:ascii="Times New Roman" w:hAnsi="Times New Roman" w:cs="Times New Roman"/>
        </w:rPr>
        <w:t xml:space="preserve">pendant de toute </w:t>
      </w:r>
      <w:r w:rsidR="00A22828" w:rsidRPr="00A43076">
        <w:rPr>
          <w:rFonts w:ascii="Times New Roman" w:hAnsi="Times New Roman" w:cs="Times New Roman"/>
        </w:rPr>
        <w:t xml:space="preserve"> « cause »</w:t>
      </w:r>
      <w:r w:rsidR="004B250C" w:rsidRPr="00A43076">
        <w:rPr>
          <w:rFonts w:ascii="Times New Roman" w:hAnsi="Times New Roman" w:cs="Times New Roman"/>
        </w:rPr>
        <w:t xml:space="preserve"> à défendre</w:t>
      </w:r>
      <w:r w:rsidR="00A22828" w:rsidRPr="00A43076">
        <w:rPr>
          <w:rFonts w:ascii="Times New Roman" w:hAnsi="Times New Roman" w:cs="Times New Roman"/>
        </w:rPr>
        <w:t xml:space="preserve">. </w:t>
      </w:r>
      <w:r w:rsidR="005E658A" w:rsidRPr="00A43076">
        <w:rPr>
          <w:rFonts w:ascii="Times New Roman" w:hAnsi="Times New Roman" w:cs="Times New Roman"/>
        </w:rPr>
        <w:t xml:space="preserve">  </w:t>
      </w:r>
      <w:r w:rsidR="00A22828" w:rsidRPr="00A43076">
        <w:rPr>
          <w:rFonts w:ascii="Times New Roman" w:hAnsi="Times New Roman" w:cs="Times New Roman"/>
        </w:rPr>
        <w:t xml:space="preserve">4. La situation de l’homme selon </w:t>
      </w:r>
      <w:r w:rsidR="007F2ADC" w:rsidRPr="00A43076">
        <w:rPr>
          <w:rFonts w:ascii="Times New Roman" w:hAnsi="Times New Roman" w:cs="Times New Roman"/>
        </w:rPr>
        <w:t xml:space="preserve">Heidegger, </w:t>
      </w:r>
      <w:r w:rsidR="00A22828" w:rsidRPr="00A43076">
        <w:rPr>
          <w:rFonts w:ascii="Times New Roman" w:hAnsi="Times New Roman" w:cs="Times New Roman"/>
        </w:rPr>
        <w:t>Sartre et con</w:t>
      </w:r>
      <w:r w:rsidR="007F2ADC" w:rsidRPr="00A43076">
        <w:rPr>
          <w:rFonts w:ascii="Times New Roman" w:hAnsi="Times New Roman" w:cs="Times New Roman"/>
        </w:rPr>
        <w:t>s</w:t>
      </w:r>
      <w:r w:rsidR="00A22828" w:rsidRPr="00A43076">
        <w:rPr>
          <w:rFonts w:ascii="Times New Roman" w:hAnsi="Times New Roman" w:cs="Times New Roman"/>
        </w:rPr>
        <w:t>orts.</w:t>
      </w:r>
      <w:r w:rsidR="007F2ADC" w:rsidRPr="00A43076">
        <w:rPr>
          <w:rFonts w:ascii="Times New Roman" w:hAnsi="Times New Roman" w:cs="Times New Roman"/>
        </w:rPr>
        <w:t xml:space="preserve"> </w:t>
      </w:r>
      <w:r w:rsidR="00BF5626" w:rsidRPr="00A43076">
        <w:rPr>
          <w:rFonts w:ascii="Times New Roman" w:hAnsi="Times New Roman" w:cs="Times New Roman"/>
        </w:rPr>
        <w:t xml:space="preserve">Heidegger : le lit est </w:t>
      </w:r>
      <w:r w:rsidR="00BF5626" w:rsidRPr="00A43076">
        <w:rPr>
          <w:rFonts w:ascii="Times New Roman" w:hAnsi="Times New Roman" w:cs="Times New Roman"/>
          <w:u w:val="single"/>
        </w:rPr>
        <w:t>dans</w:t>
      </w:r>
      <w:r w:rsidR="00BF5626" w:rsidRPr="00A43076">
        <w:rPr>
          <w:rFonts w:ascii="Times New Roman" w:hAnsi="Times New Roman" w:cs="Times New Roman"/>
        </w:rPr>
        <w:t xml:space="preserve"> la chambre ; l’homme est </w:t>
      </w:r>
      <w:r w:rsidR="00BF5626" w:rsidRPr="00A43076">
        <w:rPr>
          <w:rFonts w:ascii="Times New Roman" w:hAnsi="Times New Roman" w:cs="Times New Roman"/>
          <w:u w:val="single"/>
        </w:rPr>
        <w:t>au</w:t>
      </w:r>
      <w:r w:rsidR="00BF5626" w:rsidRPr="00A43076">
        <w:rPr>
          <w:rFonts w:ascii="Times New Roman" w:hAnsi="Times New Roman" w:cs="Times New Roman"/>
        </w:rPr>
        <w:t xml:space="preserve"> monde, et non simplement dans le monde. Selon Sartre l’homme n’</w:t>
      </w:r>
      <w:r w:rsidR="00BF5626" w:rsidRPr="00A43076">
        <w:rPr>
          <w:rFonts w:ascii="Times New Roman" w:hAnsi="Times New Roman" w:cs="Times New Roman"/>
          <w:u w:val="single"/>
        </w:rPr>
        <w:t>est</w:t>
      </w:r>
      <w:r w:rsidR="00BF5626" w:rsidRPr="00A43076">
        <w:rPr>
          <w:rFonts w:ascii="Times New Roman" w:hAnsi="Times New Roman" w:cs="Times New Roman"/>
        </w:rPr>
        <w:t xml:space="preserve"> pas (comme une chose), mais il a à être, il doit se faire, à travers son action. Du coup l’existence toute entière est en permanence exercice de liberté, autrement dit engagement</w:t>
      </w:r>
      <w:r w:rsidR="002128D8" w:rsidRPr="00A43076">
        <w:rPr>
          <w:rFonts w:ascii="Times New Roman" w:hAnsi="Times New Roman" w:cs="Times New Roman"/>
        </w:rPr>
        <w:t xml:space="preserve"> : « Je n’existe que comme engagé », dit-il dans </w:t>
      </w:r>
      <w:r w:rsidR="002128D8" w:rsidRPr="00A43076">
        <w:rPr>
          <w:rFonts w:ascii="Times New Roman" w:hAnsi="Times New Roman" w:cs="Times New Roman"/>
          <w:i/>
        </w:rPr>
        <w:t>L’Etre et le Néant</w:t>
      </w:r>
      <w:r w:rsidR="00BF5626" w:rsidRPr="00A43076">
        <w:rPr>
          <w:rFonts w:ascii="Times New Roman" w:hAnsi="Times New Roman" w:cs="Times New Roman"/>
        </w:rPr>
        <w:t>.</w:t>
      </w:r>
      <w:r w:rsidR="002128D8" w:rsidRPr="00A43076">
        <w:rPr>
          <w:rFonts w:ascii="Times New Roman" w:hAnsi="Times New Roman" w:cs="Times New Roman"/>
        </w:rPr>
        <w:t xml:space="preserve"> Le participe passé à valeur de passif « engagé »</w:t>
      </w:r>
      <w:r w:rsidR="00082DCB" w:rsidRPr="00A43076">
        <w:rPr>
          <w:rFonts w:ascii="Times New Roman" w:hAnsi="Times New Roman" w:cs="Times New Roman"/>
        </w:rPr>
        <w:t>,</w:t>
      </w:r>
      <w:r w:rsidR="002128D8" w:rsidRPr="00A43076">
        <w:rPr>
          <w:rFonts w:ascii="Times New Roman" w:hAnsi="Times New Roman" w:cs="Times New Roman"/>
        </w:rPr>
        <w:t xml:space="preserve"> opposé aux temps actifs « je me fais en agissant »</w:t>
      </w:r>
      <w:r w:rsidR="00082DCB" w:rsidRPr="00A43076">
        <w:rPr>
          <w:rFonts w:ascii="Times New Roman" w:hAnsi="Times New Roman" w:cs="Times New Roman"/>
        </w:rPr>
        <w:t>,</w:t>
      </w:r>
      <w:r w:rsidR="002128D8" w:rsidRPr="00A43076">
        <w:rPr>
          <w:rFonts w:ascii="Times New Roman" w:hAnsi="Times New Roman" w:cs="Times New Roman"/>
        </w:rPr>
        <w:t xml:space="preserve"> pointe une différence essentielle : </w:t>
      </w:r>
      <w:r w:rsidR="00D934F9" w:rsidRPr="00A43076">
        <w:rPr>
          <w:rFonts w:ascii="Times New Roman" w:hAnsi="Times New Roman" w:cs="Times New Roman"/>
        </w:rPr>
        <w:t>d</w:t>
      </w:r>
      <w:r w:rsidR="00082DCB" w:rsidRPr="00A43076">
        <w:rPr>
          <w:rFonts w:ascii="Times New Roman" w:hAnsi="Times New Roman" w:cs="Times New Roman"/>
        </w:rPr>
        <w:t xml:space="preserve">e toute façon, avant toute décision, et même si </w:t>
      </w:r>
      <w:r w:rsidR="005E658A" w:rsidRPr="00A43076">
        <w:rPr>
          <w:rFonts w:ascii="Times New Roman" w:hAnsi="Times New Roman" w:cs="Times New Roman"/>
        </w:rPr>
        <w:t>je n</w:t>
      </w:r>
      <w:r w:rsidR="00082DCB" w:rsidRPr="00A43076">
        <w:rPr>
          <w:rFonts w:ascii="Times New Roman" w:hAnsi="Times New Roman" w:cs="Times New Roman"/>
        </w:rPr>
        <w:t>’en pren</w:t>
      </w:r>
      <w:r w:rsidR="005E658A" w:rsidRPr="00A43076">
        <w:rPr>
          <w:rFonts w:ascii="Times New Roman" w:hAnsi="Times New Roman" w:cs="Times New Roman"/>
        </w:rPr>
        <w:t>d</w:t>
      </w:r>
      <w:r w:rsidR="00082DCB" w:rsidRPr="00A43076">
        <w:rPr>
          <w:rFonts w:ascii="Times New Roman" w:hAnsi="Times New Roman" w:cs="Times New Roman"/>
        </w:rPr>
        <w:t xml:space="preserve">s pas acte, </w:t>
      </w:r>
      <w:r w:rsidR="005E658A" w:rsidRPr="00A43076">
        <w:rPr>
          <w:rFonts w:ascii="Times New Roman" w:hAnsi="Times New Roman" w:cs="Times New Roman"/>
        </w:rPr>
        <w:t>je</w:t>
      </w:r>
      <w:r w:rsidR="00082DCB" w:rsidRPr="00A43076">
        <w:rPr>
          <w:rFonts w:ascii="Times New Roman" w:hAnsi="Times New Roman" w:cs="Times New Roman"/>
        </w:rPr>
        <w:t xml:space="preserve"> s</w:t>
      </w:r>
      <w:r w:rsidR="005E658A" w:rsidRPr="00A43076">
        <w:rPr>
          <w:rFonts w:ascii="Times New Roman" w:hAnsi="Times New Roman" w:cs="Times New Roman"/>
        </w:rPr>
        <w:t>u</w:t>
      </w:r>
      <w:r w:rsidR="00082DCB" w:rsidRPr="00A43076">
        <w:rPr>
          <w:rFonts w:ascii="Times New Roman" w:hAnsi="Times New Roman" w:cs="Times New Roman"/>
        </w:rPr>
        <w:t>is ‘eng</w:t>
      </w:r>
      <w:r w:rsidR="005E658A" w:rsidRPr="00A43076">
        <w:rPr>
          <w:rFonts w:ascii="Times New Roman" w:hAnsi="Times New Roman" w:cs="Times New Roman"/>
        </w:rPr>
        <w:t xml:space="preserve">agé’, </w:t>
      </w:r>
      <w:r w:rsidR="0058645F" w:rsidRPr="00A43076">
        <w:rPr>
          <w:rFonts w:ascii="Times New Roman" w:hAnsi="Times New Roman" w:cs="Times New Roman"/>
        </w:rPr>
        <w:t>comme l</w:t>
      </w:r>
      <w:r w:rsidR="0001330A">
        <w:rPr>
          <w:rFonts w:ascii="Times New Roman" w:hAnsi="Times New Roman" w:cs="Times New Roman"/>
        </w:rPr>
        <w:t>a</w:t>
      </w:r>
      <w:r w:rsidR="0058645F" w:rsidRPr="00A43076">
        <w:rPr>
          <w:rFonts w:ascii="Times New Roman" w:hAnsi="Times New Roman" w:cs="Times New Roman"/>
        </w:rPr>
        <w:t xml:space="preserve"> clef est engagée dans la serrure, </w:t>
      </w:r>
      <w:r w:rsidR="005E658A" w:rsidRPr="00A43076">
        <w:rPr>
          <w:rFonts w:ascii="Times New Roman" w:hAnsi="Times New Roman" w:cs="Times New Roman"/>
        </w:rPr>
        <w:t>à savoir passivement jeté</w:t>
      </w:r>
      <w:r w:rsidR="00082DCB" w:rsidRPr="00A43076">
        <w:rPr>
          <w:rFonts w:ascii="Times New Roman" w:hAnsi="Times New Roman" w:cs="Times New Roman"/>
        </w:rPr>
        <w:t xml:space="preserve"> dans le monde, dans une situation dont les déterminants ne dépendent pas de </w:t>
      </w:r>
      <w:r w:rsidR="005E658A" w:rsidRPr="00A43076">
        <w:rPr>
          <w:rFonts w:ascii="Times New Roman" w:hAnsi="Times New Roman" w:cs="Times New Roman"/>
        </w:rPr>
        <w:t xml:space="preserve">moi </w:t>
      </w:r>
      <w:r w:rsidR="00237F0C" w:rsidRPr="00A43076">
        <w:rPr>
          <w:rFonts w:ascii="Times New Roman" w:hAnsi="Times New Roman" w:cs="Times New Roman"/>
        </w:rPr>
        <w:t>– aussi longtemps que je n’agis pas pour lui imprimer ma marque</w:t>
      </w:r>
      <w:r w:rsidR="001B54A2" w:rsidRPr="00A43076">
        <w:rPr>
          <w:rFonts w:ascii="Times New Roman" w:hAnsi="Times New Roman" w:cs="Times New Roman"/>
        </w:rPr>
        <w:t> : « Le monde réel ne se révèle qu’à l’action ; on ne peut s’y sentir qu’en le dépassant pour le changer » (Sartre)</w:t>
      </w:r>
      <w:r w:rsidR="00237F0C" w:rsidRPr="00A43076">
        <w:rPr>
          <w:rFonts w:ascii="Times New Roman" w:hAnsi="Times New Roman" w:cs="Times New Roman"/>
        </w:rPr>
        <w:t xml:space="preserve">.  </w:t>
      </w:r>
      <w:r w:rsidR="001E5CF6" w:rsidRPr="00A43076">
        <w:rPr>
          <w:rFonts w:ascii="Times New Roman" w:hAnsi="Times New Roman" w:cs="Times New Roman"/>
        </w:rPr>
        <w:t xml:space="preserve">      </w:t>
      </w:r>
    </w:p>
    <w:p w14:paraId="267E62BF" w14:textId="77777777" w:rsidR="0084326F" w:rsidRPr="0058645F" w:rsidRDefault="00237F0C" w:rsidP="0058645F">
      <w:pPr>
        <w:spacing w:after="0"/>
        <w:rPr>
          <w:rFonts w:ascii="Times New Roman" w:hAnsi="Times New Roman" w:cs="Times New Roman"/>
        </w:rPr>
      </w:pPr>
      <w:r w:rsidRPr="0058645F">
        <w:rPr>
          <w:rFonts w:ascii="Times New Roman" w:hAnsi="Times New Roman" w:cs="Times New Roman"/>
        </w:rPr>
        <w:t xml:space="preserve">Essayons d’embrasser ce que nous venons de dire : l’engagement est </w:t>
      </w:r>
      <w:r w:rsidRPr="007B1757">
        <w:rPr>
          <w:rFonts w:ascii="Times New Roman" w:hAnsi="Times New Roman" w:cs="Times New Roman"/>
          <w:u w:val="single"/>
        </w:rPr>
        <w:t xml:space="preserve">à la fois </w:t>
      </w:r>
      <w:r w:rsidR="00733019" w:rsidRPr="007B1757">
        <w:rPr>
          <w:rFonts w:ascii="Times New Roman" w:hAnsi="Times New Roman" w:cs="Times New Roman"/>
          <w:u w:val="single"/>
        </w:rPr>
        <w:t>destin non choisi et tâche</w:t>
      </w:r>
      <w:r w:rsidR="00733019" w:rsidRPr="0058645F">
        <w:rPr>
          <w:rFonts w:ascii="Times New Roman" w:hAnsi="Times New Roman" w:cs="Times New Roman"/>
        </w:rPr>
        <w:t xml:space="preserve"> (Heidegger) : </w:t>
      </w:r>
      <w:r w:rsidRPr="0058645F">
        <w:rPr>
          <w:rFonts w:ascii="Times New Roman" w:hAnsi="Times New Roman" w:cs="Times New Roman"/>
        </w:rPr>
        <w:t>l</w:t>
      </w:r>
      <w:r w:rsidR="00733019" w:rsidRPr="0058645F">
        <w:rPr>
          <w:rFonts w:ascii="Times New Roman" w:hAnsi="Times New Roman" w:cs="Times New Roman"/>
        </w:rPr>
        <w:t>e fait d</w:t>
      </w:r>
      <w:r w:rsidRPr="0058645F">
        <w:rPr>
          <w:rFonts w:ascii="Times New Roman" w:hAnsi="Times New Roman" w:cs="Times New Roman"/>
        </w:rPr>
        <w:t>’être-engagé</w:t>
      </w:r>
      <w:r w:rsidR="00733019" w:rsidRPr="0058645F">
        <w:rPr>
          <w:rFonts w:ascii="Times New Roman" w:hAnsi="Times New Roman" w:cs="Times New Roman"/>
        </w:rPr>
        <w:t xml:space="preserve"> ou « jeté »</w:t>
      </w:r>
      <w:r w:rsidRPr="0058645F">
        <w:rPr>
          <w:rFonts w:ascii="Times New Roman" w:hAnsi="Times New Roman" w:cs="Times New Roman"/>
        </w:rPr>
        <w:t xml:space="preserve"> dans une situation non choisie, et l’action volontaire, si possible libre, c’est-à-dire réfléchie</w:t>
      </w:r>
      <w:r w:rsidR="00733019" w:rsidRPr="0058645F">
        <w:rPr>
          <w:rFonts w:ascii="Times New Roman" w:hAnsi="Times New Roman" w:cs="Times New Roman"/>
        </w:rPr>
        <w:t xml:space="preserve"> </w:t>
      </w:r>
      <w:r w:rsidRPr="0058645F">
        <w:rPr>
          <w:rFonts w:ascii="Times New Roman" w:hAnsi="Times New Roman" w:cs="Times New Roman"/>
        </w:rPr>
        <w:t xml:space="preserve">et responsable, </w:t>
      </w:r>
      <w:r w:rsidR="00E350DB" w:rsidRPr="0058645F">
        <w:rPr>
          <w:rFonts w:ascii="Times New Roman" w:hAnsi="Times New Roman" w:cs="Times New Roman"/>
        </w:rPr>
        <w:t xml:space="preserve">par laquelle à la fois j’assume cette situation et j’essaie de la dépasser </w:t>
      </w:r>
      <w:r w:rsidR="00661A3D" w:rsidRPr="0058645F">
        <w:rPr>
          <w:rFonts w:ascii="Times New Roman" w:hAnsi="Times New Roman" w:cs="Times New Roman"/>
        </w:rPr>
        <w:t>dans un pari sur l’avenir</w:t>
      </w:r>
      <w:r w:rsidR="001B54A2" w:rsidRPr="0058645F">
        <w:rPr>
          <w:rFonts w:ascii="Times New Roman" w:hAnsi="Times New Roman" w:cs="Times New Roman"/>
        </w:rPr>
        <w:t> : « L’homme n’est qu’une situation… mais pour que cette situation soit un homme, tout un homme, il faut qu’elle soit vécue et dépassée vers un but particulier » (Sartre)</w:t>
      </w:r>
      <w:r w:rsidR="00661A3D" w:rsidRPr="0058645F">
        <w:rPr>
          <w:rFonts w:ascii="Times New Roman" w:hAnsi="Times New Roman" w:cs="Times New Roman"/>
        </w:rPr>
        <w:t>.</w:t>
      </w:r>
      <w:r w:rsidR="001B54A2" w:rsidRPr="0058645F">
        <w:rPr>
          <w:rFonts w:ascii="Times New Roman" w:hAnsi="Times New Roman" w:cs="Times New Roman"/>
        </w:rPr>
        <w:t xml:space="preserve"> </w:t>
      </w:r>
      <w:r w:rsidR="0058645F">
        <w:rPr>
          <w:rFonts w:ascii="Times New Roman" w:hAnsi="Times New Roman" w:cs="Times New Roman"/>
        </w:rPr>
        <w:t xml:space="preserve">     </w:t>
      </w:r>
      <w:r w:rsidR="00F25A7B">
        <w:rPr>
          <w:rFonts w:ascii="Times New Roman" w:hAnsi="Times New Roman" w:cs="Times New Roman"/>
        </w:rPr>
        <w:t xml:space="preserve">                  </w:t>
      </w:r>
      <w:r w:rsidR="00145085" w:rsidRPr="00145085">
        <w:rPr>
          <w:rFonts w:ascii="Times New Roman" w:hAnsi="Times New Roman" w:cs="Times New Roman"/>
          <w:u w:val="single"/>
        </w:rPr>
        <w:t xml:space="preserve">Deux </w:t>
      </w:r>
      <w:r w:rsidR="00145085">
        <w:rPr>
          <w:rFonts w:ascii="Times New Roman" w:hAnsi="Times New Roman" w:cs="Times New Roman"/>
          <w:u w:val="single"/>
        </w:rPr>
        <w:t>p</w:t>
      </w:r>
      <w:r w:rsidR="0058645F" w:rsidRPr="007B1757">
        <w:rPr>
          <w:rFonts w:ascii="Times New Roman" w:hAnsi="Times New Roman" w:cs="Times New Roman"/>
          <w:u w:val="single"/>
        </w:rPr>
        <w:t>aradoxe</w:t>
      </w:r>
      <w:r w:rsidR="00145085">
        <w:rPr>
          <w:rFonts w:ascii="Times New Roman" w:hAnsi="Times New Roman" w:cs="Times New Roman"/>
          <w:u w:val="single"/>
        </w:rPr>
        <w:t>s</w:t>
      </w:r>
      <w:r w:rsidR="0058645F" w:rsidRPr="007B1757">
        <w:rPr>
          <w:rFonts w:ascii="Times New Roman" w:hAnsi="Times New Roman" w:cs="Times New Roman"/>
          <w:u w:val="single"/>
        </w:rPr>
        <w:t xml:space="preserve"> intéressant</w:t>
      </w:r>
      <w:r w:rsidR="00145085">
        <w:rPr>
          <w:rFonts w:ascii="Times New Roman" w:hAnsi="Times New Roman" w:cs="Times New Roman"/>
          <w:u w:val="single"/>
        </w:rPr>
        <w:t>s</w:t>
      </w:r>
      <w:r w:rsidR="0058645F">
        <w:rPr>
          <w:rFonts w:ascii="Times New Roman" w:hAnsi="Times New Roman" w:cs="Times New Roman"/>
        </w:rPr>
        <w:t> : alors que notre image de l’engagement correspond volontiers à des situations hors norme et des comportements héroïques</w:t>
      </w:r>
      <w:r w:rsidR="007B1757">
        <w:rPr>
          <w:rFonts w:ascii="Times New Roman" w:hAnsi="Times New Roman" w:cs="Times New Roman"/>
        </w:rPr>
        <w:t xml:space="preserve">, la réflexion des philosophes (cf. les textes d’Arendt et de </w:t>
      </w:r>
      <w:proofErr w:type="spellStart"/>
      <w:r w:rsidR="007B1757">
        <w:rPr>
          <w:rFonts w:ascii="Times New Roman" w:hAnsi="Times New Roman" w:cs="Times New Roman"/>
        </w:rPr>
        <w:t>Ricoeur</w:t>
      </w:r>
      <w:proofErr w:type="spellEnd"/>
      <w:r w:rsidR="007B1757">
        <w:rPr>
          <w:rFonts w:ascii="Times New Roman" w:hAnsi="Times New Roman" w:cs="Times New Roman"/>
        </w:rPr>
        <w:t>) porte sur l’action de tout un chacun, sur les formes les plus modestes et quotidiennes</w:t>
      </w:r>
      <w:r w:rsidR="00D85115">
        <w:rPr>
          <w:rFonts w:ascii="Times New Roman" w:hAnsi="Times New Roman" w:cs="Times New Roman"/>
        </w:rPr>
        <w:t>,</w:t>
      </w:r>
      <w:r w:rsidR="007B1757">
        <w:rPr>
          <w:rFonts w:ascii="Times New Roman" w:hAnsi="Times New Roman" w:cs="Times New Roman"/>
        </w:rPr>
        <w:t xml:space="preserve"> qui correspondent simplement à l’exercice de notre liberté et de notre responsabilité.</w:t>
      </w:r>
      <w:r w:rsidR="00A43076">
        <w:rPr>
          <w:rFonts w:ascii="Times New Roman" w:hAnsi="Times New Roman" w:cs="Times New Roman"/>
        </w:rPr>
        <w:t xml:space="preserve">  </w:t>
      </w:r>
      <w:r w:rsidR="00145085">
        <w:rPr>
          <w:rFonts w:ascii="Times New Roman" w:hAnsi="Times New Roman" w:cs="Times New Roman"/>
        </w:rPr>
        <w:t>Et </w:t>
      </w:r>
      <w:r w:rsidR="00A43076">
        <w:rPr>
          <w:rFonts w:ascii="Times New Roman" w:hAnsi="Times New Roman" w:cs="Times New Roman"/>
        </w:rPr>
        <w:t xml:space="preserve">: il est des engagements anonymes ou publics très forts, qui ne sont formalisés par aucun rituel : </w:t>
      </w:r>
      <w:r w:rsidR="00F25A7B">
        <w:rPr>
          <w:rFonts w:ascii="Times New Roman" w:hAnsi="Times New Roman" w:cs="Times New Roman"/>
        </w:rPr>
        <w:t xml:space="preserve">ici, </w:t>
      </w:r>
      <w:r w:rsidR="00A43076">
        <w:rPr>
          <w:rFonts w:ascii="Times New Roman" w:hAnsi="Times New Roman" w:cs="Times New Roman"/>
        </w:rPr>
        <w:t xml:space="preserve">l’engagement se suffit à lui-même, et parle par lui-même. A l’inverse, nous observons que les « choix de vie » sont </w:t>
      </w:r>
      <w:r w:rsidR="00145085">
        <w:rPr>
          <w:rFonts w:ascii="Times New Roman" w:hAnsi="Times New Roman" w:cs="Times New Roman"/>
        </w:rPr>
        <w:t>marqués par des  cérémonies, alors que leur signification en tant qu’engagements n’apparaîtra sans doute qu</w:t>
      </w:r>
      <w:r w:rsidR="00A43076">
        <w:rPr>
          <w:rFonts w:ascii="Times New Roman" w:hAnsi="Times New Roman" w:cs="Times New Roman"/>
        </w:rPr>
        <w:t>e</w:t>
      </w:r>
      <w:r w:rsidR="00145085">
        <w:rPr>
          <w:rFonts w:ascii="Times New Roman" w:hAnsi="Times New Roman" w:cs="Times New Roman"/>
        </w:rPr>
        <w:t xml:space="preserve"> plu</w:t>
      </w:r>
      <w:r w:rsidR="00A43076">
        <w:rPr>
          <w:rFonts w:ascii="Times New Roman" w:hAnsi="Times New Roman" w:cs="Times New Roman"/>
        </w:rPr>
        <w:t>s</w:t>
      </w:r>
      <w:r w:rsidR="00145085">
        <w:rPr>
          <w:rFonts w:ascii="Times New Roman" w:hAnsi="Times New Roman" w:cs="Times New Roman"/>
        </w:rPr>
        <w:t xml:space="preserve"> tard, au terme d’épreuves diverses.</w:t>
      </w:r>
      <w:r w:rsidR="00A43076">
        <w:rPr>
          <w:rFonts w:ascii="Times New Roman" w:hAnsi="Times New Roman" w:cs="Times New Roman"/>
        </w:rPr>
        <w:t xml:space="preserve"> </w:t>
      </w:r>
    </w:p>
    <w:p w14:paraId="599EEF55" w14:textId="77777777" w:rsidR="0058645F" w:rsidRDefault="0058645F" w:rsidP="00F21246">
      <w:pPr>
        <w:rPr>
          <w:rFonts w:ascii="Times New Roman" w:hAnsi="Times New Roman" w:cs="Times New Roman"/>
          <w:b/>
        </w:rPr>
      </w:pPr>
    </w:p>
    <w:p w14:paraId="415087B1" w14:textId="77777777" w:rsidR="00C02AC0" w:rsidRDefault="00661A3D" w:rsidP="00F21246">
      <w:pPr>
        <w:rPr>
          <w:rFonts w:ascii="Times New Roman" w:hAnsi="Times New Roman" w:cs="Times New Roman"/>
        </w:rPr>
      </w:pPr>
      <w:r w:rsidRPr="00661A3D">
        <w:rPr>
          <w:rFonts w:ascii="Times New Roman" w:hAnsi="Times New Roman" w:cs="Times New Roman"/>
          <w:b/>
        </w:rPr>
        <w:t xml:space="preserve">4. </w:t>
      </w:r>
      <w:r w:rsidR="009F674F">
        <w:rPr>
          <w:rFonts w:ascii="Times New Roman" w:hAnsi="Times New Roman" w:cs="Times New Roman"/>
        </w:rPr>
        <w:t xml:space="preserve">Nous entrevoyons qu’à travers le thème de l’engagement nous touchons aux </w:t>
      </w:r>
      <w:r w:rsidR="009F674F" w:rsidRPr="00983922">
        <w:rPr>
          <w:rFonts w:ascii="Times New Roman" w:hAnsi="Times New Roman" w:cs="Times New Roman"/>
          <w:u w:val="single"/>
        </w:rPr>
        <w:t>structures fondamentales de l’être humain</w:t>
      </w:r>
      <w:r w:rsidR="009F674F">
        <w:rPr>
          <w:rFonts w:ascii="Times New Roman" w:hAnsi="Times New Roman" w:cs="Times New Roman"/>
        </w:rPr>
        <w:t>. Nous retrouverons plus loin les questions liées à la volonté, à la liberté</w:t>
      </w:r>
      <w:r w:rsidR="007B1757">
        <w:rPr>
          <w:rFonts w:ascii="Times New Roman" w:hAnsi="Times New Roman" w:cs="Times New Roman"/>
        </w:rPr>
        <w:t>,</w:t>
      </w:r>
      <w:r w:rsidR="009F674F">
        <w:rPr>
          <w:rFonts w:ascii="Times New Roman" w:hAnsi="Times New Roman" w:cs="Times New Roman"/>
        </w:rPr>
        <w:t xml:space="preserve"> à la responsabilité. Attardons- nous un instant sur un autre aspect essentiel de l’engagement, celui de la </w:t>
      </w:r>
      <w:r w:rsidR="00A015D5" w:rsidRPr="00A015D5">
        <w:rPr>
          <w:rFonts w:ascii="Times New Roman" w:hAnsi="Times New Roman" w:cs="Times New Roman"/>
          <w:b/>
        </w:rPr>
        <w:t>TEMPORALITE</w:t>
      </w:r>
      <w:r w:rsidR="00A015D5" w:rsidRPr="00D85115">
        <w:rPr>
          <w:rFonts w:ascii="Times New Roman" w:hAnsi="Times New Roman" w:cs="Times New Roman"/>
          <w:b/>
        </w:rPr>
        <w:t>.</w:t>
      </w:r>
      <w:r w:rsidR="009F674F">
        <w:rPr>
          <w:rFonts w:ascii="Times New Roman" w:hAnsi="Times New Roman" w:cs="Times New Roman"/>
        </w:rPr>
        <w:t xml:space="preserve"> A la différence de l’animal, l’homme construit des monuments et </w:t>
      </w:r>
      <w:r w:rsidR="002F781A">
        <w:rPr>
          <w:rFonts w:ascii="Times New Roman" w:hAnsi="Times New Roman" w:cs="Times New Roman"/>
        </w:rPr>
        <w:t xml:space="preserve">invente des utopies. Il est capable d’assumer un héritage, qu’il interprète et auquel il donne un sens ; de même, il sait, grâce à l’imagination, anticiper, transformer le futur en avenir, c’est-à-dire </w:t>
      </w:r>
      <w:r w:rsidR="00F07435">
        <w:rPr>
          <w:rFonts w:ascii="Times New Roman" w:hAnsi="Times New Roman" w:cs="Times New Roman"/>
        </w:rPr>
        <w:t>dessiner un horizon plus ou moins concret qui m</w:t>
      </w:r>
      <w:r w:rsidR="002F781A">
        <w:rPr>
          <w:rFonts w:ascii="Times New Roman" w:hAnsi="Times New Roman" w:cs="Times New Roman"/>
        </w:rPr>
        <w:t>o</w:t>
      </w:r>
      <w:r w:rsidR="00F07435">
        <w:rPr>
          <w:rFonts w:ascii="Times New Roman" w:hAnsi="Times New Roman" w:cs="Times New Roman"/>
        </w:rPr>
        <w:t>bili</w:t>
      </w:r>
      <w:r w:rsidR="002F781A">
        <w:rPr>
          <w:rFonts w:ascii="Times New Roman" w:hAnsi="Times New Roman" w:cs="Times New Roman"/>
        </w:rPr>
        <w:t>s</w:t>
      </w:r>
      <w:r w:rsidR="00F07435">
        <w:rPr>
          <w:rFonts w:ascii="Times New Roman" w:hAnsi="Times New Roman" w:cs="Times New Roman"/>
        </w:rPr>
        <w:t>e</w:t>
      </w:r>
      <w:r w:rsidR="002F781A">
        <w:rPr>
          <w:rFonts w:ascii="Times New Roman" w:hAnsi="Times New Roman" w:cs="Times New Roman"/>
        </w:rPr>
        <w:t>r</w:t>
      </w:r>
      <w:r w:rsidR="00F07435">
        <w:rPr>
          <w:rFonts w:ascii="Times New Roman" w:hAnsi="Times New Roman" w:cs="Times New Roman"/>
        </w:rPr>
        <w:t>a son énergie et donnera un sens et un prix à son action. Si nous revenons à la citation de Paul Watson, nous observons qu’il a précisément le souci d’inscrire son action dans une histoire, qui est son histoire personnelle (celle de sa famille), mais aussi, sans doute, celle de son pays, de sa culture, voire l’histoire universelle, celle de tous ses congénères.</w:t>
      </w:r>
      <w:r w:rsidR="00865948">
        <w:rPr>
          <w:rFonts w:ascii="Times New Roman" w:hAnsi="Times New Roman" w:cs="Times New Roman"/>
        </w:rPr>
        <w:t xml:space="preserve"> </w:t>
      </w:r>
      <w:r w:rsidR="00313A07">
        <w:rPr>
          <w:rFonts w:ascii="Times New Roman" w:hAnsi="Times New Roman" w:cs="Times New Roman"/>
        </w:rPr>
        <w:t>Assumer m</w:t>
      </w:r>
      <w:r w:rsidR="00521077">
        <w:rPr>
          <w:rFonts w:ascii="Times New Roman" w:hAnsi="Times New Roman" w:cs="Times New Roman"/>
        </w:rPr>
        <w:t xml:space="preserve">a situation, c’est donc d’abord accepter qu’elle résulte de l’entrecroisement de multiples destinées, dont </w:t>
      </w:r>
      <w:r w:rsidR="00313A07">
        <w:rPr>
          <w:rFonts w:ascii="Times New Roman" w:hAnsi="Times New Roman" w:cs="Times New Roman"/>
        </w:rPr>
        <w:t xml:space="preserve">je </w:t>
      </w:r>
      <w:r w:rsidR="005E658A">
        <w:rPr>
          <w:rFonts w:ascii="Times New Roman" w:hAnsi="Times New Roman" w:cs="Times New Roman"/>
        </w:rPr>
        <w:t>recueill</w:t>
      </w:r>
      <w:r w:rsidR="00313A07">
        <w:rPr>
          <w:rFonts w:ascii="Times New Roman" w:hAnsi="Times New Roman" w:cs="Times New Roman"/>
        </w:rPr>
        <w:t>e</w:t>
      </w:r>
      <w:r w:rsidR="00521077">
        <w:rPr>
          <w:rFonts w:ascii="Times New Roman" w:hAnsi="Times New Roman" w:cs="Times New Roman"/>
        </w:rPr>
        <w:t xml:space="preserve"> </w:t>
      </w:r>
      <w:r w:rsidR="00521077" w:rsidRPr="000D668E">
        <w:rPr>
          <w:rFonts w:ascii="Times New Roman" w:hAnsi="Times New Roman" w:cs="Times New Roman"/>
          <w:u w:val="single"/>
        </w:rPr>
        <w:t>l’héritage</w:t>
      </w:r>
      <w:r w:rsidR="00521077">
        <w:rPr>
          <w:rFonts w:ascii="Times New Roman" w:hAnsi="Times New Roman" w:cs="Times New Roman"/>
        </w:rPr>
        <w:t> ; non pas en vrac et sans distinction, mais de manière aussi réfléchie que possible, en triant, interprétant, comprenant</w:t>
      </w:r>
      <w:r w:rsidR="000D668E">
        <w:rPr>
          <w:rFonts w:ascii="Times New Roman" w:hAnsi="Times New Roman" w:cs="Times New Roman"/>
        </w:rPr>
        <w:t xml:space="preserve">, de manière à  ce que cet héritage devienne véritablement </w:t>
      </w:r>
      <w:r w:rsidR="00313A07" w:rsidRPr="004B5166">
        <w:rPr>
          <w:rFonts w:ascii="Times New Roman" w:hAnsi="Times New Roman" w:cs="Times New Roman"/>
          <w:u w:val="single"/>
        </w:rPr>
        <w:t>mo</w:t>
      </w:r>
      <w:r w:rsidR="005E658A" w:rsidRPr="004B5166">
        <w:rPr>
          <w:rFonts w:ascii="Times New Roman" w:hAnsi="Times New Roman" w:cs="Times New Roman"/>
          <w:u w:val="single"/>
        </w:rPr>
        <w:t>n</w:t>
      </w:r>
      <w:r w:rsidR="000D668E">
        <w:rPr>
          <w:rFonts w:ascii="Times New Roman" w:hAnsi="Times New Roman" w:cs="Times New Roman"/>
        </w:rPr>
        <w:t xml:space="preserve"> histoire, envers laquelle </w:t>
      </w:r>
      <w:r w:rsidR="00313A07">
        <w:rPr>
          <w:rFonts w:ascii="Times New Roman" w:hAnsi="Times New Roman" w:cs="Times New Roman"/>
        </w:rPr>
        <w:t>je me</w:t>
      </w:r>
      <w:r w:rsidR="000D668E">
        <w:rPr>
          <w:rFonts w:ascii="Times New Roman" w:hAnsi="Times New Roman" w:cs="Times New Roman"/>
        </w:rPr>
        <w:t xml:space="preserve"> </w:t>
      </w:r>
      <w:r w:rsidR="004B5166">
        <w:rPr>
          <w:rFonts w:ascii="Times New Roman" w:hAnsi="Times New Roman" w:cs="Times New Roman"/>
        </w:rPr>
        <w:t xml:space="preserve">sens </w:t>
      </w:r>
      <w:r w:rsidR="000D668E" w:rsidRPr="00D85115">
        <w:rPr>
          <w:rFonts w:ascii="Times New Roman" w:hAnsi="Times New Roman" w:cs="Times New Roman"/>
          <w:u w:val="single"/>
        </w:rPr>
        <w:t>une dette</w:t>
      </w:r>
      <w:r w:rsidR="000D668E" w:rsidRPr="000D668E">
        <w:rPr>
          <w:rFonts w:ascii="Times New Roman" w:hAnsi="Times New Roman" w:cs="Times New Roman"/>
          <w:u w:val="single"/>
        </w:rPr>
        <w:t xml:space="preserve"> </w:t>
      </w:r>
      <w:r w:rsidR="000D668E">
        <w:rPr>
          <w:rFonts w:ascii="Times New Roman" w:hAnsi="Times New Roman" w:cs="Times New Roman"/>
        </w:rPr>
        <w:t xml:space="preserve"> en même temps qu’elle constitue </w:t>
      </w:r>
      <w:r w:rsidR="000D668E" w:rsidRPr="00D85115">
        <w:rPr>
          <w:rFonts w:ascii="Times New Roman" w:hAnsi="Times New Roman" w:cs="Times New Roman"/>
          <w:u w:val="single"/>
        </w:rPr>
        <w:t>un gage</w:t>
      </w:r>
      <w:r w:rsidR="000D668E">
        <w:rPr>
          <w:rFonts w:ascii="Times New Roman" w:hAnsi="Times New Roman" w:cs="Times New Roman"/>
        </w:rPr>
        <w:t xml:space="preserve"> de ce qui  va advenir dans le futur.  Dans cet héritage figurent aussi bien les conseils </w:t>
      </w:r>
      <w:r w:rsidR="00EC2707">
        <w:rPr>
          <w:rFonts w:ascii="Times New Roman" w:hAnsi="Times New Roman" w:cs="Times New Roman"/>
        </w:rPr>
        <w:t xml:space="preserve">donnés par un parent, </w:t>
      </w:r>
      <w:r w:rsidR="000D668E">
        <w:rPr>
          <w:rFonts w:ascii="Times New Roman" w:hAnsi="Times New Roman" w:cs="Times New Roman"/>
        </w:rPr>
        <w:t xml:space="preserve">l’exemple </w:t>
      </w:r>
      <w:r w:rsidR="00EC2707">
        <w:rPr>
          <w:rFonts w:ascii="Times New Roman" w:hAnsi="Times New Roman" w:cs="Times New Roman"/>
        </w:rPr>
        <w:t xml:space="preserve">d’un ami ou d’un enseignant, que les valeurs auxquelles </w:t>
      </w:r>
      <w:r w:rsidR="00313A07">
        <w:rPr>
          <w:rFonts w:ascii="Times New Roman" w:hAnsi="Times New Roman" w:cs="Times New Roman"/>
        </w:rPr>
        <w:t>j’a</w:t>
      </w:r>
      <w:r w:rsidR="00EC2707">
        <w:rPr>
          <w:rFonts w:ascii="Times New Roman" w:hAnsi="Times New Roman" w:cs="Times New Roman"/>
        </w:rPr>
        <w:t>dh</w:t>
      </w:r>
      <w:r w:rsidR="00313A07">
        <w:rPr>
          <w:rFonts w:ascii="Times New Roman" w:hAnsi="Times New Roman" w:cs="Times New Roman"/>
        </w:rPr>
        <w:t>ère</w:t>
      </w:r>
      <w:r w:rsidR="005E658A">
        <w:rPr>
          <w:rFonts w:ascii="Times New Roman" w:hAnsi="Times New Roman" w:cs="Times New Roman"/>
        </w:rPr>
        <w:t>,</w:t>
      </w:r>
      <w:r w:rsidR="00EC2707">
        <w:rPr>
          <w:rFonts w:ascii="Times New Roman" w:hAnsi="Times New Roman" w:cs="Times New Roman"/>
        </w:rPr>
        <w:t xml:space="preserve"> liées à une culture, et qui pourraient se résumer dans l’expression « ce que je crois ». </w:t>
      </w:r>
      <w:r w:rsidR="00AE1020">
        <w:rPr>
          <w:rFonts w:ascii="Times New Roman" w:hAnsi="Times New Roman" w:cs="Times New Roman"/>
        </w:rPr>
        <w:t>Ce passé</w:t>
      </w:r>
      <w:r w:rsidR="00983922">
        <w:rPr>
          <w:rFonts w:ascii="Times New Roman" w:hAnsi="Times New Roman" w:cs="Times New Roman"/>
        </w:rPr>
        <w:t xml:space="preserve"> </w:t>
      </w:r>
      <w:r w:rsidR="00AE1020">
        <w:rPr>
          <w:rFonts w:ascii="Times New Roman" w:hAnsi="Times New Roman" w:cs="Times New Roman"/>
        </w:rPr>
        <w:t xml:space="preserve">que je me suis approprié, cet </w:t>
      </w:r>
      <w:r w:rsidR="00983922">
        <w:rPr>
          <w:rFonts w:ascii="Times New Roman" w:hAnsi="Times New Roman" w:cs="Times New Roman"/>
        </w:rPr>
        <w:t>héritage assumé m’</w:t>
      </w:r>
      <w:r w:rsidR="00B54404">
        <w:rPr>
          <w:rFonts w:ascii="Times New Roman" w:hAnsi="Times New Roman" w:cs="Times New Roman"/>
        </w:rPr>
        <w:t> « engage » = m’</w:t>
      </w:r>
      <w:r w:rsidR="00983922">
        <w:rPr>
          <w:rFonts w:ascii="Times New Roman" w:hAnsi="Times New Roman" w:cs="Times New Roman"/>
        </w:rPr>
        <w:t>in</w:t>
      </w:r>
      <w:r w:rsidR="00B54404">
        <w:rPr>
          <w:rFonts w:ascii="Times New Roman" w:hAnsi="Times New Roman" w:cs="Times New Roman"/>
        </w:rPr>
        <w:t>c</w:t>
      </w:r>
      <w:r w:rsidR="00983922">
        <w:rPr>
          <w:rFonts w:ascii="Times New Roman" w:hAnsi="Times New Roman" w:cs="Times New Roman"/>
        </w:rPr>
        <w:t>ite à m’impliquer dans ma situation présente : à ne pas la vivre comme une fatalité qui m</w:t>
      </w:r>
      <w:r w:rsidR="003D3794">
        <w:rPr>
          <w:rFonts w:ascii="Times New Roman" w:hAnsi="Times New Roman" w:cs="Times New Roman"/>
        </w:rPr>
        <w:t>’impos</w:t>
      </w:r>
      <w:r w:rsidR="00983922">
        <w:rPr>
          <w:rFonts w:ascii="Times New Roman" w:hAnsi="Times New Roman" w:cs="Times New Roman"/>
        </w:rPr>
        <w:t>e</w:t>
      </w:r>
      <w:r w:rsidR="003D3794">
        <w:rPr>
          <w:rFonts w:ascii="Times New Roman" w:hAnsi="Times New Roman" w:cs="Times New Roman"/>
        </w:rPr>
        <w:t>rait indifférence et résignation</w:t>
      </w:r>
      <w:r w:rsidR="00983922">
        <w:rPr>
          <w:rFonts w:ascii="Times New Roman" w:hAnsi="Times New Roman" w:cs="Times New Roman"/>
        </w:rPr>
        <w:t>, mais à la façonner de manière à  ce qu’elle corresponde le mieux possible, précisément, à « ce que je crois ».</w:t>
      </w:r>
      <w:r w:rsidR="003D3794">
        <w:rPr>
          <w:rFonts w:ascii="Times New Roman" w:hAnsi="Times New Roman" w:cs="Times New Roman"/>
        </w:rPr>
        <w:t xml:space="preserve"> C’est là qu’intervient </w:t>
      </w:r>
      <w:r w:rsidR="003D3794" w:rsidRPr="004C413A">
        <w:rPr>
          <w:rFonts w:ascii="Times New Roman" w:hAnsi="Times New Roman" w:cs="Times New Roman"/>
          <w:u w:val="single"/>
        </w:rPr>
        <w:t>l’anticipation </w:t>
      </w:r>
      <w:r w:rsidR="003D3794">
        <w:rPr>
          <w:rFonts w:ascii="Times New Roman" w:hAnsi="Times New Roman" w:cs="Times New Roman"/>
        </w:rPr>
        <w:t xml:space="preserve">: « I have a </w:t>
      </w:r>
      <w:proofErr w:type="spellStart"/>
      <w:r w:rsidR="003D3794">
        <w:rPr>
          <w:rFonts w:ascii="Times New Roman" w:hAnsi="Times New Roman" w:cs="Times New Roman"/>
        </w:rPr>
        <w:t>dream</w:t>
      </w:r>
      <w:proofErr w:type="spellEnd"/>
      <w:r w:rsidR="003D3794">
        <w:rPr>
          <w:rFonts w:ascii="Times New Roman" w:hAnsi="Times New Roman" w:cs="Times New Roman"/>
        </w:rPr>
        <w:t xml:space="preserve"> » (M. Luther-King) : c’est </w:t>
      </w:r>
      <w:r w:rsidR="003D3794">
        <w:rPr>
          <w:rFonts w:ascii="Times New Roman" w:hAnsi="Times New Roman" w:cs="Times New Roman"/>
        </w:rPr>
        <w:lastRenderedPageBreak/>
        <w:t xml:space="preserve">l’image d’une réalité différente,  meilleure, conçue </w:t>
      </w:r>
      <w:r w:rsidR="003D3794" w:rsidRPr="004C413A">
        <w:rPr>
          <w:rFonts w:ascii="Times New Roman" w:hAnsi="Times New Roman" w:cs="Times New Roman"/>
          <w:u w:val="single"/>
        </w:rPr>
        <w:t xml:space="preserve">comme </w:t>
      </w:r>
      <w:r w:rsidR="004C413A" w:rsidRPr="004C413A">
        <w:rPr>
          <w:rFonts w:ascii="Times New Roman" w:hAnsi="Times New Roman" w:cs="Times New Roman"/>
          <w:u w:val="single"/>
        </w:rPr>
        <w:t xml:space="preserve">utopie </w:t>
      </w:r>
      <w:r w:rsidR="003D3794" w:rsidRPr="004C413A">
        <w:rPr>
          <w:rFonts w:ascii="Times New Roman" w:hAnsi="Times New Roman" w:cs="Times New Roman"/>
          <w:u w:val="single"/>
        </w:rPr>
        <w:t>réalisable</w:t>
      </w:r>
      <w:r w:rsidR="003D3794">
        <w:rPr>
          <w:rFonts w:ascii="Times New Roman" w:hAnsi="Times New Roman" w:cs="Times New Roman"/>
        </w:rPr>
        <w:t xml:space="preserve">, qui </w:t>
      </w:r>
      <w:r w:rsidR="00983922">
        <w:rPr>
          <w:rFonts w:ascii="Times New Roman" w:hAnsi="Times New Roman" w:cs="Times New Roman"/>
        </w:rPr>
        <w:t xml:space="preserve"> </w:t>
      </w:r>
      <w:r w:rsidR="00076A2C">
        <w:rPr>
          <w:rFonts w:ascii="Times New Roman" w:hAnsi="Times New Roman" w:cs="Times New Roman"/>
        </w:rPr>
        <w:t xml:space="preserve">dilate le présent, ouvre un avenir à l’action, appelle vers les horizons où elle </w:t>
      </w:r>
      <w:r w:rsidR="00325E8E">
        <w:rPr>
          <w:rFonts w:ascii="Times New Roman" w:hAnsi="Times New Roman" w:cs="Times New Roman"/>
        </w:rPr>
        <w:t>e</w:t>
      </w:r>
      <w:r w:rsidR="00076A2C">
        <w:rPr>
          <w:rFonts w:ascii="Times New Roman" w:hAnsi="Times New Roman" w:cs="Times New Roman"/>
        </w:rPr>
        <w:t>s</w:t>
      </w:r>
      <w:r w:rsidR="00325E8E">
        <w:rPr>
          <w:rFonts w:ascii="Times New Roman" w:hAnsi="Times New Roman" w:cs="Times New Roman"/>
        </w:rPr>
        <w:t xml:space="preserve">t </w:t>
      </w:r>
      <w:r w:rsidR="00076A2C">
        <w:rPr>
          <w:rFonts w:ascii="Times New Roman" w:hAnsi="Times New Roman" w:cs="Times New Roman"/>
        </w:rPr>
        <w:t>i</w:t>
      </w:r>
      <w:r w:rsidR="00325E8E">
        <w:rPr>
          <w:rFonts w:ascii="Times New Roman" w:hAnsi="Times New Roman" w:cs="Times New Roman"/>
        </w:rPr>
        <w:t>ns</w:t>
      </w:r>
      <w:r w:rsidR="00076A2C">
        <w:rPr>
          <w:rFonts w:ascii="Times New Roman" w:hAnsi="Times New Roman" w:cs="Times New Roman"/>
        </w:rPr>
        <w:t>t</w:t>
      </w:r>
      <w:r w:rsidR="00325E8E">
        <w:rPr>
          <w:rFonts w:ascii="Times New Roman" w:hAnsi="Times New Roman" w:cs="Times New Roman"/>
        </w:rPr>
        <w:t>allé</w:t>
      </w:r>
      <w:r w:rsidR="00076A2C">
        <w:rPr>
          <w:rFonts w:ascii="Times New Roman" w:hAnsi="Times New Roman" w:cs="Times New Roman"/>
        </w:rPr>
        <w:t>e. C’est l’objectif qu’on se fixe</w:t>
      </w:r>
      <w:r w:rsidR="00BD70C4">
        <w:rPr>
          <w:rFonts w:ascii="Times New Roman" w:hAnsi="Times New Roman" w:cs="Times New Roman"/>
        </w:rPr>
        <w:t>, (</w:t>
      </w:r>
      <w:proofErr w:type="spellStart"/>
      <w:r w:rsidR="00BD70C4">
        <w:rPr>
          <w:rFonts w:ascii="Times New Roman" w:hAnsi="Times New Roman" w:cs="Times New Roman"/>
        </w:rPr>
        <w:t>Ricoeur</w:t>
      </w:r>
      <w:proofErr w:type="spellEnd"/>
      <w:r w:rsidR="00BD70C4">
        <w:rPr>
          <w:rFonts w:ascii="Times New Roman" w:hAnsi="Times New Roman" w:cs="Times New Roman"/>
        </w:rPr>
        <w:t xml:space="preserve"> parle de la « visée » d’une action)</w:t>
      </w:r>
      <w:r w:rsidR="00E1727F">
        <w:rPr>
          <w:rFonts w:ascii="Times New Roman" w:hAnsi="Times New Roman" w:cs="Times New Roman"/>
        </w:rPr>
        <w:t xml:space="preserve">, </w:t>
      </w:r>
      <w:r w:rsidR="00E1727F" w:rsidRPr="00E1727F">
        <w:rPr>
          <w:rFonts w:ascii="Times New Roman" w:hAnsi="Times New Roman" w:cs="Times New Roman"/>
          <w:u w:val="single"/>
        </w:rPr>
        <w:t>le projet</w:t>
      </w:r>
      <w:r w:rsidR="00E1727F">
        <w:rPr>
          <w:rFonts w:ascii="Times New Roman" w:hAnsi="Times New Roman" w:cs="Times New Roman"/>
        </w:rPr>
        <w:t>,</w:t>
      </w:r>
      <w:r w:rsidR="00076A2C">
        <w:rPr>
          <w:rFonts w:ascii="Times New Roman" w:hAnsi="Times New Roman" w:cs="Times New Roman"/>
        </w:rPr>
        <w:t xml:space="preserve"> qui met en état d’influer sur le cours des choses. </w:t>
      </w:r>
      <w:r w:rsidR="00C02AC0">
        <w:rPr>
          <w:rFonts w:ascii="Times New Roman" w:hAnsi="Times New Roman" w:cs="Times New Roman"/>
        </w:rPr>
        <w:t xml:space="preserve">C’est lui qui nous amène à arracher notre existence à l’inertie du quotidien, à explorer sa disposition à l’à-venir. </w:t>
      </w:r>
      <w:r w:rsidR="009835F7" w:rsidRPr="009835F7">
        <w:rPr>
          <w:rFonts w:ascii="Times New Roman" w:hAnsi="Times New Roman" w:cs="Times New Roman"/>
          <w:u w:val="single"/>
        </w:rPr>
        <w:t>L’espoir</w:t>
      </w:r>
      <w:r w:rsidR="009835F7">
        <w:rPr>
          <w:rFonts w:ascii="Times New Roman" w:hAnsi="Times New Roman" w:cs="Times New Roman"/>
        </w:rPr>
        <w:t xml:space="preserve"> est incontestablement une composante importante des divers comportements que l’on peut regrouper sous le terme d’engagement.</w:t>
      </w:r>
      <w:r w:rsidR="00B771FF">
        <w:rPr>
          <w:rFonts w:ascii="Times New Roman" w:hAnsi="Times New Roman" w:cs="Times New Roman"/>
        </w:rPr>
        <w:t xml:space="preserve"> C’est cet espoir qui suscite notre capacité à articuler compétences et situations, à faire preuve de créativité</w:t>
      </w:r>
      <w:r w:rsidR="007277E1">
        <w:rPr>
          <w:rFonts w:ascii="Times New Roman" w:hAnsi="Times New Roman" w:cs="Times New Roman"/>
        </w:rPr>
        <w:t>, à nous dépasser nous-mêmes</w:t>
      </w:r>
      <w:r w:rsidR="00BC68B2">
        <w:rPr>
          <w:rFonts w:ascii="Times New Roman" w:hAnsi="Times New Roman" w:cs="Times New Roman"/>
        </w:rPr>
        <w:t xml:space="preserve">.   </w:t>
      </w:r>
      <w:r w:rsidR="00F61FFF">
        <w:rPr>
          <w:rFonts w:ascii="Times New Roman" w:hAnsi="Times New Roman" w:cs="Times New Roman"/>
        </w:rPr>
        <w:t>Weber : « Il est pertinent de définir la politique comme l’art du possible. Mais il est vrai aussi que souvent on n’a pu atteindre le possible que parce qu’on a tenté de réaliser l’impossible. »</w:t>
      </w:r>
      <w:r w:rsidR="003616FE" w:rsidRPr="003616FE">
        <w:rPr>
          <w:rFonts w:ascii="Times New Roman" w:hAnsi="Times New Roman" w:cs="Times New Roman"/>
        </w:rPr>
        <w:t xml:space="preserve"> </w:t>
      </w:r>
    </w:p>
    <w:p w14:paraId="497255C9" w14:textId="77777777" w:rsidR="005736D0" w:rsidRDefault="005736D0" w:rsidP="00F21246">
      <w:pPr>
        <w:rPr>
          <w:rFonts w:ascii="Times New Roman" w:hAnsi="Times New Roman" w:cs="Times New Roman"/>
        </w:rPr>
      </w:pPr>
    </w:p>
    <w:p w14:paraId="4251DA9C" w14:textId="77777777" w:rsidR="002125B4" w:rsidRDefault="00692A4B" w:rsidP="002125B4">
      <w:pPr>
        <w:shd w:val="clear" w:color="auto" w:fill="FFFFFF"/>
        <w:jc w:val="both"/>
        <w:rPr>
          <w:rFonts w:ascii="Times New Roman" w:hAnsi="Times New Roman" w:cs="Times New Roman"/>
        </w:rPr>
      </w:pPr>
      <w:r>
        <w:rPr>
          <w:rFonts w:ascii="Times New Roman" w:hAnsi="Times New Roman" w:cs="Times New Roman"/>
          <w:b/>
        </w:rPr>
        <w:t xml:space="preserve">5. </w:t>
      </w:r>
      <w:r w:rsidR="00F46F61">
        <w:rPr>
          <w:rFonts w:ascii="Times New Roman" w:hAnsi="Times New Roman" w:cs="Times New Roman"/>
        </w:rPr>
        <w:t xml:space="preserve">[En page 1 du </w:t>
      </w:r>
      <w:r w:rsidR="00F46F61" w:rsidRPr="00BD2E92">
        <w:rPr>
          <w:rFonts w:ascii="Times New Roman" w:hAnsi="Times New Roman" w:cs="Times New Roman"/>
          <w:i/>
        </w:rPr>
        <w:t>Monde</w:t>
      </w:r>
      <w:r w:rsidR="00F46F61">
        <w:rPr>
          <w:rFonts w:ascii="Times New Roman" w:hAnsi="Times New Roman" w:cs="Times New Roman"/>
        </w:rPr>
        <w:t xml:space="preserve"> du 17 août : «</w:t>
      </w:r>
      <w:r w:rsidR="00F46F61" w:rsidRPr="00BD2E92">
        <w:rPr>
          <w:rFonts w:ascii="Arial" w:hAnsi="Arial" w:cs="Arial"/>
          <w:sz w:val="20"/>
          <w:szCs w:val="20"/>
        </w:rPr>
        <w:t> Jacques Vergès. Au bout de la passion. L’avocat est décédé le 15 août à l’âge de 88 ans. Il avait défrayé la chronique par ses combats aussi engagés que provocateurs, de la défense de Klaus Barbie à celle de Laurent Gbagbo. L’anticolonialisme était sa cause absolue. </w:t>
      </w:r>
      <w:r w:rsidR="00F46F61">
        <w:rPr>
          <w:rFonts w:ascii="Times New Roman" w:hAnsi="Times New Roman" w:cs="Times New Roman"/>
        </w:rPr>
        <w:t xml:space="preserve">»]       </w:t>
      </w:r>
      <w:r w:rsidR="00A015D5" w:rsidRPr="00F46F61">
        <w:rPr>
          <w:rFonts w:ascii="Times New Roman" w:hAnsi="Times New Roman" w:cs="Times New Roman"/>
          <w:b/>
        </w:rPr>
        <w:t>A</w:t>
      </w:r>
      <w:r w:rsidR="00A015D5" w:rsidRPr="00A015D5">
        <w:rPr>
          <w:rFonts w:ascii="Times New Roman" w:hAnsi="Times New Roman" w:cs="Times New Roman"/>
        </w:rPr>
        <w:t xml:space="preserve"> </w:t>
      </w:r>
      <w:r w:rsidR="00A015D5" w:rsidRPr="00A015D5">
        <w:rPr>
          <w:rFonts w:ascii="Times New Roman" w:hAnsi="Times New Roman" w:cs="Times New Roman"/>
          <w:b/>
        </w:rPr>
        <w:t>QUEL CARBURANT</w:t>
      </w:r>
      <w:r w:rsidR="00A015D5">
        <w:rPr>
          <w:rFonts w:ascii="Times New Roman" w:hAnsi="Times New Roman" w:cs="Times New Roman"/>
        </w:rPr>
        <w:t xml:space="preserve"> </w:t>
      </w:r>
      <w:r>
        <w:rPr>
          <w:rFonts w:ascii="Times New Roman" w:hAnsi="Times New Roman" w:cs="Times New Roman"/>
        </w:rPr>
        <w:t xml:space="preserve">fonctionne l’engagement ? </w:t>
      </w:r>
      <w:r w:rsidR="00BD2E92">
        <w:rPr>
          <w:rFonts w:ascii="Times New Roman" w:hAnsi="Times New Roman" w:cs="Times New Roman"/>
        </w:rPr>
        <w:t xml:space="preserve"> </w:t>
      </w:r>
      <w:r>
        <w:rPr>
          <w:rFonts w:ascii="Times New Roman" w:hAnsi="Times New Roman" w:cs="Times New Roman"/>
        </w:rPr>
        <w:t>Il s’agit d’un mélange 2 temps, fait d’</w:t>
      </w:r>
      <w:r w:rsidRPr="00692A4B">
        <w:rPr>
          <w:rFonts w:ascii="Times New Roman" w:hAnsi="Times New Roman" w:cs="Times New Roman"/>
          <w:u w:val="single"/>
        </w:rPr>
        <w:t>imagination</w:t>
      </w:r>
      <w:r>
        <w:rPr>
          <w:rFonts w:ascii="Times New Roman" w:hAnsi="Times New Roman" w:cs="Times New Roman"/>
        </w:rPr>
        <w:t xml:space="preserve"> (c’est sans doute ce que M. Weber appelle la </w:t>
      </w:r>
      <w:r w:rsidRPr="00692A4B">
        <w:rPr>
          <w:rFonts w:ascii="Times New Roman" w:hAnsi="Times New Roman" w:cs="Times New Roman"/>
          <w:u w:val="single"/>
        </w:rPr>
        <w:t>vision</w:t>
      </w:r>
      <w:r>
        <w:rPr>
          <w:rFonts w:ascii="Times New Roman" w:hAnsi="Times New Roman" w:cs="Times New Roman"/>
        </w:rPr>
        <w:t xml:space="preserve">) et de </w:t>
      </w:r>
      <w:r w:rsidRPr="00692A4B">
        <w:rPr>
          <w:rFonts w:ascii="Times New Roman" w:hAnsi="Times New Roman" w:cs="Times New Roman"/>
          <w:u w:val="single"/>
        </w:rPr>
        <w:t>volonté</w:t>
      </w:r>
      <w:r>
        <w:rPr>
          <w:rFonts w:ascii="Times New Roman" w:hAnsi="Times New Roman" w:cs="Times New Roman"/>
        </w:rPr>
        <w:t xml:space="preserve"> (M. Weber parle de </w:t>
      </w:r>
      <w:r w:rsidRPr="00692A4B">
        <w:rPr>
          <w:rFonts w:ascii="Times New Roman" w:hAnsi="Times New Roman" w:cs="Times New Roman"/>
          <w:u w:val="single"/>
        </w:rPr>
        <w:t>passion</w:t>
      </w:r>
      <w:r>
        <w:rPr>
          <w:rFonts w:ascii="Times New Roman" w:hAnsi="Times New Roman" w:cs="Times New Roman"/>
        </w:rPr>
        <w:t xml:space="preserve">, on peut sans doute aussi penser au </w:t>
      </w:r>
      <w:r w:rsidRPr="00325E8E">
        <w:rPr>
          <w:rFonts w:ascii="Times New Roman" w:hAnsi="Times New Roman" w:cs="Times New Roman"/>
          <w:u w:val="single"/>
        </w:rPr>
        <w:t>désir</w:t>
      </w:r>
      <w:r>
        <w:rPr>
          <w:rFonts w:ascii="Times New Roman" w:hAnsi="Times New Roman" w:cs="Times New Roman"/>
        </w:rPr>
        <w:t>). Il me semble que les deux éléments se catalysent l’un l’autre, la volonté de changement entretenant l’image d’un monde meilleur, et cette image</w:t>
      </w:r>
      <w:r w:rsidR="00325E8E">
        <w:rPr>
          <w:rFonts w:ascii="Times New Roman" w:hAnsi="Times New Roman" w:cs="Times New Roman"/>
        </w:rPr>
        <w:t xml:space="preserve">, si possible inchangée, voire magnifiée, </w:t>
      </w:r>
      <w:r w:rsidR="00EB4CFB">
        <w:rPr>
          <w:rFonts w:ascii="Times New Roman" w:hAnsi="Times New Roman" w:cs="Times New Roman"/>
        </w:rPr>
        <w:t xml:space="preserve">alimentant la flamme de la passion dans l’action. Ce que nous appelons </w:t>
      </w:r>
      <w:r w:rsidR="00EB4CFB" w:rsidRPr="00EB4CFB">
        <w:rPr>
          <w:rFonts w:ascii="Times New Roman" w:hAnsi="Times New Roman" w:cs="Times New Roman"/>
          <w:u w:val="single"/>
        </w:rPr>
        <w:t>la cause</w:t>
      </w:r>
      <w:r w:rsidR="00EB4CFB">
        <w:rPr>
          <w:rFonts w:ascii="Times New Roman" w:hAnsi="Times New Roman" w:cs="Times New Roman"/>
        </w:rPr>
        <w:t xml:space="preserve"> est bien un objet</w:t>
      </w:r>
      <w:r>
        <w:rPr>
          <w:rFonts w:ascii="Times New Roman" w:hAnsi="Times New Roman" w:cs="Times New Roman"/>
        </w:rPr>
        <w:t xml:space="preserve"> </w:t>
      </w:r>
      <w:r w:rsidR="00EB4CFB">
        <w:rPr>
          <w:rFonts w:ascii="Times New Roman" w:hAnsi="Times New Roman" w:cs="Times New Roman"/>
        </w:rPr>
        <w:t>plus ou moins rationnel produit par le désir, à partir de l’image.</w:t>
      </w:r>
      <w:r>
        <w:rPr>
          <w:rFonts w:ascii="Times New Roman" w:hAnsi="Times New Roman" w:cs="Times New Roman"/>
        </w:rPr>
        <w:t xml:space="preserve"> </w:t>
      </w:r>
      <w:r w:rsidR="00BD38DD">
        <w:rPr>
          <w:rFonts w:ascii="Times New Roman" w:hAnsi="Times New Roman" w:cs="Times New Roman"/>
        </w:rPr>
        <w:t xml:space="preserve">« L’homme engagé porte ses affirmations </w:t>
      </w:r>
      <w:r w:rsidR="004B5166">
        <w:rPr>
          <w:rFonts w:ascii="Times New Roman" w:hAnsi="Times New Roman" w:cs="Times New Roman"/>
        </w:rPr>
        <w:t xml:space="preserve">non comme des dépôt morts, mais </w:t>
      </w:r>
      <w:r w:rsidR="00BD38DD">
        <w:rPr>
          <w:rFonts w:ascii="Times New Roman" w:hAnsi="Times New Roman" w:cs="Times New Roman"/>
        </w:rPr>
        <w:t>comme des mystères vivants, toujours gros d’avenir … Il est de la race de ceux qui croient, c’est une race d’hommes modestes en même temps qu’assurés » (E . Mounier)</w:t>
      </w:r>
      <w:r w:rsidR="00BD70C4">
        <w:rPr>
          <w:rFonts w:ascii="Times New Roman" w:hAnsi="Times New Roman" w:cs="Times New Roman"/>
        </w:rPr>
        <w:t>.</w:t>
      </w:r>
      <w:r w:rsidR="00BD38DD">
        <w:rPr>
          <w:rFonts w:ascii="Times New Roman" w:hAnsi="Times New Roman" w:cs="Times New Roman"/>
        </w:rPr>
        <w:t xml:space="preserve"> </w:t>
      </w:r>
      <w:r w:rsidR="002125B4">
        <w:rPr>
          <w:rFonts w:ascii="Times New Roman" w:hAnsi="Times New Roman" w:cs="Times New Roman"/>
        </w:rPr>
        <w:t xml:space="preserve">    [</w:t>
      </w:r>
      <w:r w:rsidR="002125B4" w:rsidRPr="002125B4">
        <w:rPr>
          <w:rFonts w:ascii="Arial" w:hAnsi="Arial" w:cs="Arial"/>
          <w:sz w:val="20"/>
          <w:szCs w:val="20"/>
        </w:rPr>
        <w:t xml:space="preserve">Pour Weber la cause de l’homme politique moderne garde une dimension passionnelle ≠ </w:t>
      </w:r>
      <w:r w:rsidR="002125B4" w:rsidRPr="002125B4">
        <w:rPr>
          <w:rFonts w:ascii="Arial" w:hAnsi="Arial" w:cs="Arial"/>
          <w:i/>
          <w:sz w:val="20"/>
          <w:szCs w:val="20"/>
        </w:rPr>
        <w:t xml:space="preserve">Real- </w:t>
      </w:r>
      <w:r w:rsidR="002125B4" w:rsidRPr="002125B4">
        <w:rPr>
          <w:rFonts w:ascii="Arial" w:hAnsi="Arial" w:cs="Arial"/>
          <w:sz w:val="20"/>
          <w:szCs w:val="20"/>
        </w:rPr>
        <w:t>ou</w:t>
      </w:r>
      <w:r w:rsidR="002125B4" w:rsidRPr="002125B4">
        <w:rPr>
          <w:rFonts w:ascii="Arial" w:hAnsi="Arial" w:cs="Arial"/>
          <w:i/>
          <w:sz w:val="20"/>
          <w:szCs w:val="20"/>
        </w:rPr>
        <w:t xml:space="preserve"> </w:t>
      </w:r>
      <w:proofErr w:type="spellStart"/>
      <w:r w:rsidR="002125B4" w:rsidRPr="002125B4">
        <w:rPr>
          <w:rFonts w:ascii="Arial" w:hAnsi="Arial" w:cs="Arial"/>
          <w:i/>
          <w:sz w:val="20"/>
          <w:szCs w:val="20"/>
        </w:rPr>
        <w:t>Machtpolitiker</w:t>
      </w:r>
      <w:proofErr w:type="spellEnd"/>
      <w:r w:rsidR="002125B4" w:rsidRPr="002125B4">
        <w:rPr>
          <w:rFonts w:ascii="Arial" w:hAnsi="Arial" w:cs="Arial"/>
          <w:i/>
          <w:sz w:val="20"/>
          <w:szCs w:val="20"/>
        </w:rPr>
        <w:t xml:space="preserve"> </w:t>
      </w:r>
      <w:r w:rsidR="002125B4" w:rsidRPr="002125B4">
        <w:rPr>
          <w:rFonts w:ascii="Arial" w:hAnsi="Arial" w:cs="Arial"/>
          <w:sz w:val="20"/>
          <w:szCs w:val="20"/>
        </w:rPr>
        <w:t xml:space="preserve">opportuniste et dénué de principes. La prise de parti, la lutte sont l’élément de l’homme politique, à la différence du fonctionnaire.  </w:t>
      </w:r>
      <w:r w:rsidR="002125B4">
        <w:rPr>
          <w:rFonts w:ascii="Arial" w:hAnsi="Arial" w:cs="Arial"/>
          <w:sz w:val="20"/>
          <w:szCs w:val="20"/>
        </w:rPr>
        <w:t>Mais c</w:t>
      </w:r>
      <w:r w:rsidR="002125B4" w:rsidRPr="002125B4">
        <w:rPr>
          <w:rFonts w:ascii="Arial" w:hAnsi="Arial" w:cs="Arial"/>
          <w:sz w:val="20"/>
          <w:szCs w:val="20"/>
        </w:rPr>
        <w:t xml:space="preserve">ette passion n’est pas simple volontarisme, car elle est </w:t>
      </w:r>
      <w:r w:rsidR="005736D0">
        <w:rPr>
          <w:rFonts w:ascii="Arial" w:hAnsi="Arial" w:cs="Arial"/>
          <w:sz w:val="20"/>
          <w:szCs w:val="20"/>
        </w:rPr>
        <w:t>l</w:t>
      </w:r>
      <w:r w:rsidR="002125B4" w:rsidRPr="002125B4">
        <w:rPr>
          <w:rFonts w:ascii="Arial" w:hAnsi="Arial" w:cs="Arial"/>
          <w:sz w:val="20"/>
          <w:szCs w:val="20"/>
        </w:rPr>
        <w:t>iée à un sentiment du tragique de l’existence : incertitude des effets de l’action, « paradoxe des conséquences » qui donne à l’action le caractère d’un destin.</w:t>
      </w:r>
      <w:r w:rsidR="002125B4">
        <w:rPr>
          <w:rFonts w:ascii="Times New Roman" w:hAnsi="Times New Roman" w:cs="Times New Roman"/>
        </w:rPr>
        <w:t xml:space="preserve">] </w:t>
      </w:r>
    </w:p>
    <w:p w14:paraId="593C5D4D" w14:textId="77777777" w:rsidR="004B5166" w:rsidRDefault="007B1EE2" w:rsidP="00286A2D">
      <w:pPr>
        <w:shd w:val="clear" w:color="auto" w:fill="FFFFFF"/>
        <w:spacing w:after="0"/>
        <w:jc w:val="both"/>
        <w:rPr>
          <w:rFonts w:ascii="Times New Roman" w:hAnsi="Times New Roman" w:cs="Times New Roman"/>
        </w:rPr>
      </w:pPr>
      <w:r>
        <w:rPr>
          <w:rFonts w:ascii="Times New Roman" w:hAnsi="Times New Roman" w:cs="Times New Roman"/>
        </w:rPr>
        <w:t>En amont, ou à l’arrière-plan de la vision et de la volonté, on trouve souvent des références dont l’engagement tire son efficacité ultime : idéal, valeurs, « principes » « sens de la vie ».</w:t>
      </w:r>
      <w:r w:rsidR="00040548">
        <w:rPr>
          <w:rFonts w:ascii="Times New Roman" w:hAnsi="Times New Roman" w:cs="Times New Roman"/>
        </w:rPr>
        <w:t xml:space="preserve"> Il me semble que </w:t>
      </w:r>
      <w:r w:rsidR="00040548" w:rsidRPr="00040548">
        <w:rPr>
          <w:rFonts w:ascii="Times New Roman" w:hAnsi="Times New Roman" w:cs="Times New Roman"/>
          <w:u w:val="single"/>
        </w:rPr>
        <w:t>la conviction</w:t>
      </w:r>
      <w:r w:rsidR="00040548">
        <w:rPr>
          <w:rFonts w:ascii="Times New Roman" w:hAnsi="Times New Roman" w:cs="Times New Roman"/>
        </w:rPr>
        <w:t xml:space="preserve"> est un facteur d’engagement important : à la différence de la simple opinion, </w:t>
      </w:r>
      <w:r w:rsidR="007E6681">
        <w:rPr>
          <w:rFonts w:ascii="Times New Roman" w:hAnsi="Times New Roman" w:cs="Times New Roman"/>
        </w:rPr>
        <w:t xml:space="preserve">la conviction a besoin de s’exprimer. </w:t>
      </w:r>
      <w:r w:rsidR="00962499">
        <w:rPr>
          <w:rFonts w:ascii="Times New Roman" w:hAnsi="Times New Roman" w:cs="Times New Roman"/>
        </w:rPr>
        <w:t xml:space="preserve">Les convictions militantes sont vécues comme étant des « absolus » que les autres doivent partager. Le </w:t>
      </w:r>
      <w:r w:rsidR="00962499" w:rsidRPr="00962499">
        <w:rPr>
          <w:rFonts w:ascii="Times New Roman" w:hAnsi="Times New Roman" w:cs="Times New Roman"/>
          <w:u w:val="single"/>
        </w:rPr>
        <w:t xml:space="preserve">prosélytisme </w:t>
      </w:r>
      <w:r w:rsidR="00962499">
        <w:rPr>
          <w:rFonts w:ascii="Times New Roman" w:hAnsi="Times New Roman" w:cs="Times New Roman"/>
        </w:rPr>
        <w:t xml:space="preserve">de conviction est une dimension importante de l’engagement. </w:t>
      </w:r>
      <w:r w:rsidR="007E6681">
        <w:rPr>
          <w:rFonts w:ascii="Times New Roman" w:hAnsi="Times New Roman" w:cs="Times New Roman"/>
        </w:rPr>
        <w:t>L’</w:t>
      </w:r>
      <w:r w:rsidR="007E6681" w:rsidRPr="00962499">
        <w:rPr>
          <w:rFonts w:ascii="Times New Roman" w:hAnsi="Times New Roman" w:cs="Times New Roman"/>
          <w:u w:val="single"/>
        </w:rPr>
        <w:t>indignation</w:t>
      </w:r>
      <w:r w:rsidR="007E6681">
        <w:rPr>
          <w:rFonts w:ascii="Times New Roman" w:hAnsi="Times New Roman" w:cs="Times New Roman"/>
        </w:rPr>
        <w:t xml:space="preserve"> morale ajoute au registre rationnel de la conviction (quant à ce qui est « vrai » et « juste ») une dimension « </w:t>
      </w:r>
      <w:proofErr w:type="spellStart"/>
      <w:r w:rsidR="007E6681">
        <w:rPr>
          <w:rFonts w:ascii="Times New Roman" w:hAnsi="Times New Roman" w:cs="Times New Roman"/>
        </w:rPr>
        <w:t>affectuelle</w:t>
      </w:r>
      <w:proofErr w:type="spellEnd"/>
      <w:r w:rsidR="007E6681">
        <w:rPr>
          <w:rFonts w:ascii="Times New Roman" w:hAnsi="Times New Roman" w:cs="Times New Roman"/>
        </w:rPr>
        <w:t> » ou émotionnelle</w:t>
      </w:r>
      <w:r w:rsidR="00AE7375">
        <w:rPr>
          <w:rFonts w:ascii="Times New Roman" w:hAnsi="Times New Roman" w:cs="Times New Roman"/>
        </w:rPr>
        <w:t> ; la compassion envers ceux qui souffrent est l’une des constantes de l’indignation morale.</w:t>
      </w:r>
      <w:r w:rsidR="00F55A1F">
        <w:rPr>
          <w:rFonts w:ascii="Times New Roman" w:hAnsi="Times New Roman" w:cs="Times New Roman"/>
        </w:rPr>
        <w:t xml:space="preserve"> </w:t>
      </w:r>
    </w:p>
    <w:p w14:paraId="7BD42983" w14:textId="77777777" w:rsidR="008515BA" w:rsidRDefault="006E5A49" w:rsidP="00C8619F">
      <w:pPr>
        <w:rPr>
          <w:rFonts w:ascii="Times New Roman" w:hAnsi="Times New Roman" w:cs="Times New Roman"/>
        </w:rPr>
      </w:pPr>
      <w:r>
        <w:rPr>
          <w:rFonts w:ascii="Times New Roman" w:hAnsi="Times New Roman" w:cs="Times New Roman"/>
        </w:rPr>
        <w:t>L’histoire nous a montré à quel point</w:t>
      </w:r>
      <w:r w:rsidR="00692A4B">
        <w:rPr>
          <w:rFonts w:ascii="Times New Roman" w:hAnsi="Times New Roman" w:cs="Times New Roman"/>
        </w:rPr>
        <w:t xml:space="preserve"> l’un</w:t>
      </w:r>
      <w:r w:rsidR="00CC3984">
        <w:rPr>
          <w:rFonts w:ascii="Times New Roman" w:hAnsi="Times New Roman" w:cs="Times New Roman"/>
        </w:rPr>
        <w:t>e</w:t>
      </w:r>
      <w:r w:rsidR="00692A4B">
        <w:rPr>
          <w:rFonts w:ascii="Times New Roman" w:hAnsi="Times New Roman" w:cs="Times New Roman"/>
        </w:rPr>
        <w:t xml:space="preserve"> et l’autre</w:t>
      </w:r>
      <w:r>
        <w:rPr>
          <w:rFonts w:ascii="Times New Roman" w:hAnsi="Times New Roman" w:cs="Times New Roman"/>
        </w:rPr>
        <w:t>,</w:t>
      </w:r>
      <w:r w:rsidR="00CC3984">
        <w:rPr>
          <w:rFonts w:ascii="Times New Roman" w:hAnsi="Times New Roman" w:cs="Times New Roman"/>
        </w:rPr>
        <w:t xml:space="preserve"> la « vision » et la volonté</w:t>
      </w:r>
      <w:r w:rsidR="00692A4B">
        <w:rPr>
          <w:rFonts w:ascii="Times New Roman" w:hAnsi="Times New Roman" w:cs="Times New Roman"/>
        </w:rPr>
        <w:t xml:space="preserve"> </w:t>
      </w:r>
      <w:r>
        <w:rPr>
          <w:rFonts w:ascii="Times New Roman" w:hAnsi="Times New Roman" w:cs="Times New Roman"/>
        </w:rPr>
        <w:t>étaient</w:t>
      </w:r>
      <w:r w:rsidR="00692A4B">
        <w:rPr>
          <w:rFonts w:ascii="Times New Roman" w:hAnsi="Times New Roman" w:cs="Times New Roman"/>
        </w:rPr>
        <w:t xml:space="preserve"> </w:t>
      </w:r>
      <w:r w:rsidR="00692A4B" w:rsidRPr="006E5A49">
        <w:rPr>
          <w:rFonts w:ascii="Times New Roman" w:hAnsi="Times New Roman" w:cs="Times New Roman"/>
          <w:u w:val="single"/>
        </w:rPr>
        <w:t>sujets à l’erreur et au dévoiement.</w:t>
      </w:r>
      <w:r w:rsidR="00692A4B">
        <w:rPr>
          <w:rFonts w:ascii="Times New Roman" w:hAnsi="Times New Roman" w:cs="Times New Roman"/>
        </w:rPr>
        <w:t xml:space="preserve"> </w:t>
      </w:r>
      <w:r w:rsidR="00286A2D">
        <w:rPr>
          <w:rFonts w:ascii="Times New Roman" w:hAnsi="Times New Roman" w:cs="Times New Roman"/>
        </w:rPr>
        <w:t>Comparant l’homme pol</w:t>
      </w:r>
      <w:r w:rsidR="002132A9">
        <w:rPr>
          <w:rFonts w:ascii="Times New Roman" w:hAnsi="Times New Roman" w:cs="Times New Roman"/>
        </w:rPr>
        <w:t>itique</w:t>
      </w:r>
      <w:r w:rsidR="00286A2D">
        <w:rPr>
          <w:rFonts w:ascii="Times New Roman" w:hAnsi="Times New Roman" w:cs="Times New Roman"/>
        </w:rPr>
        <w:t xml:space="preserve"> moderne au prophète de jadis, M. Weber souligne bien la différence : là où la ‘cause’ n’est plus fixée par une tradition religieuse, il incombe au politicien lui-même d’en définir le contenu. </w:t>
      </w:r>
      <w:r>
        <w:rPr>
          <w:rFonts w:ascii="Times New Roman" w:hAnsi="Times New Roman" w:cs="Times New Roman"/>
        </w:rPr>
        <w:t>Or s</w:t>
      </w:r>
      <w:r w:rsidR="006313E2">
        <w:rPr>
          <w:rFonts w:ascii="Times New Roman" w:hAnsi="Times New Roman" w:cs="Times New Roman"/>
        </w:rPr>
        <w:t xml:space="preserve">i elle est </w:t>
      </w:r>
      <w:r w:rsidR="002132A9">
        <w:rPr>
          <w:rFonts w:ascii="Times New Roman" w:hAnsi="Times New Roman" w:cs="Times New Roman"/>
        </w:rPr>
        <w:t xml:space="preserve">alimentée par des fantasmes, des peurs, la « vision » peut prendre la forme d’une utopie négative, la « cause » </w:t>
      </w:r>
      <w:r w:rsidR="00E93BBC">
        <w:rPr>
          <w:rFonts w:ascii="Times New Roman" w:hAnsi="Times New Roman" w:cs="Times New Roman"/>
        </w:rPr>
        <w:t>apparemment généreuse justif</w:t>
      </w:r>
      <w:r w:rsidR="002132A9">
        <w:rPr>
          <w:rFonts w:ascii="Times New Roman" w:hAnsi="Times New Roman" w:cs="Times New Roman"/>
        </w:rPr>
        <w:t>iant</w:t>
      </w:r>
      <w:r w:rsidR="00286A2D">
        <w:rPr>
          <w:rFonts w:ascii="Times New Roman" w:hAnsi="Times New Roman" w:cs="Times New Roman"/>
        </w:rPr>
        <w:t xml:space="preserve"> </w:t>
      </w:r>
      <w:r w:rsidR="00E93BBC">
        <w:rPr>
          <w:rFonts w:ascii="Times New Roman" w:hAnsi="Times New Roman" w:cs="Times New Roman"/>
        </w:rPr>
        <w:t xml:space="preserve">les actions les plus condamnables. La plupart des régimes totalitaires ont proposé à leurs sujets de tels projets, appelant un engagement sans limites. </w:t>
      </w:r>
      <w:r>
        <w:rPr>
          <w:rFonts w:ascii="Times New Roman" w:hAnsi="Times New Roman" w:cs="Times New Roman"/>
        </w:rPr>
        <w:t>Philosophes et psychologues montrent</w:t>
      </w:r>
      <w:r w:rsidR="000342EB">
        <w:rPr>
          <w:rFonts w:ascii="Times New Roman" w:hAnsi="Times New Roman" w:cs="Times New Roman"/>
        </w:rPr>
        <w:t xml:space="preserve"> que la volonté humaine est potentiellement sans bornes, car elle se donne à elle-même sa loi, son véritable objet étant la saturation du désir qui la constitue.</w:t>
      </w:r>
      <w:r w:rsidR="00F61FFF">
        <w:rPr>
          <w:rFonts w:ascii="Times New Roman" w:hAnsi="Times New Roman" w:cs="Times New Roman"/>
        </w:rPr>
        <w:t xml:space="preserve"> </w:t>
      </w:r>
      <w:r w:rsidR="00E25D03">
        <w:rPr>
          <w:rFonts w:ascii="Times New Roman" w:hAnsi="Times New Roman" w:cs="Times New Roman"/>
        </w:rPr>
        <w:t xml:space="preserve">Dans le contexte des années 1970, </w:t>
      </w:r>
      <w:proofErr w:type="spellStart"/>
      <w:r w:rsidR="00593F59">
        <w:rPr>
          <w:rFonts w:ascii="Times New Roman" w:hAnsi="Times New Roman" w:cs="Times New Roman"/>
        </w:rPr>
        <w:t>Foulquié</w:t>
      </w:r>
      <w:proofErr w:type="spellEnd"/>
      <w:r w:rsidR="00593F59">
        <w:rPr>
          <w:rFonts w:ascii="Times New Roman" w:hAnsi="Times New Roman" w:cs="Times New Roman"/>
        </w:rPr>
        <w:t xml:space="preserve"> critique la « mystique de l’engagement »</w:t>
      </w:r>
      <w:r w:rsidR="00E25D03">
        <w:rPr>
          <w:rFonts w:ascii="Times New Roman" w:hAnsi="Times New Roman" w:cs="Times New Roman"/>
        </w:rPr>
        <w:t>,</w:t>
      </w:r>
      <w:r w:rsidR="00593F59">
        <w:rPr>
          <w:rFonts w:ascii="Times New Roman" w:hAnsi="Times New Roman" w:cs="Times New Roman"/>
        </w:rPr>
        <w:t xml:space="preserve"> qui comprend le fait « d’aller de l’avant comme si on était sûr de la valeur absolue de son choix… »  Mounier semble répondre : « Nous ne nous engageons jamais que dans des combats discutables, sur des causes imparfaites. Refuser pour autant l’engagement, c’est refuser la condition humaine. »</w:t>
      </w:r>
      <w:r w:rsidR="00845D95">
        <w:rPr>
          <w:rFonts w:ascii="Times New Roman" w:hAnsi="Times New Roman" w:cs="Times New Roman"/>
        </w:rPr>
        <w:t xml:space="preserve"> </w:t>
      </w:r>
      <w:r w:rsidR="00E93BBC">
        <w:rPr>
          <w:rFonts w:ascii="Times New Roman" w:hAnsi="Times New Roman" w:cs="Times New Roman"/>
        </w:rPr>
        <w:t xml:space="preserve">  Nous touchons ici du doigt un autre aspect paradoxal de l’engagement : </w:t>
      </w:r>
      <w:r w:rsidR="00E25D03">
        <w:rPr>
          <w:rFonts w:ascii="Times New Roman" w:hAnsi="Times New Roman" w:cs="Times New Roman"/>
        </w:rPr>
        <w:t xml:space="preserve">pour qu’elle </w:t>
      </w:r>
      <w:r w:rsidR="00E25D03">
        <w:rPr>
          <w:rFonts w:ascii="Times New Roman" w:hAnsi="Times New Roman" w:cs="Times New Roman"/>
        </w:rPr>
        <w:lastRenderedPageBreak/>
        <w:t>fonctionne</w:t>
      </w:r>
      <w:r w:rsidR="002125B4">
        <w:rPr>
          <w:rFonts w:ascii="Times New Roman" w:hAnsi="Times New Roman" w:cs="Times New Roman"/>
        </w:rPr>
        <w:t>,</w:t>
      </w:r>
      <w:r w:rsidR="00E25D03">
        <w:rPr>
          <w:rFonts w:ascii="Times New Roman" w:hAnsi="Times New Roman" w:cs="Times New Roman"/>
        </w:rPr>
        <w:t xml:space="preserve"> agisse, la « cause » doit pouvoir s’affirmer comme un </w:t>
      </w:r>
      <w:r w:rsidR="008515BA">
        <w:rPr>
          <w:rFonts w:ascii="Times New Roman" w:hAnsi="Times New Roman" w:cs="Times New Roman"/>
        </w:rPr>
        <w:t>impératif quasi-</w:t>
      </w:r>
      <w:r w:rsidR="00E25D03">
        <w:rPr>
          <w:rFonts w:ascii="Times New Roman" w:hAnsi="Times New Roman" w:cs="Times New Roman"/>
        </w:rPr>
        <w:t>absolu, bénéficier a priori d’une très forte légitimité, n</w:t>
      </w:r>
      <w:r w:rsidR="002125B4">
        <w:rPr>
          <w:rFonts w:ascii="Times New Roman" w:hAnsi="Times New Roman" w:cs="Times New Roman"/>
        </w:rPr>
        <w:t>e donne</w:t>
      </w:r>
      <w:r w:rsidR="00E25D03">
        <w:rPr>
          <w:rFonts w:ascii="Times New Roman" w:hAnsi="Times New Roman" w:cs="Times New Roman"/>
        </w:rPr>
        <w:t xml:space="preserve">r prise à aucune forme de doute ; de même, la détermination du militant à défendre cette cause doit être </w:t>
      </w:r>
      <w:r>
        <w:rPr>
          <w:rFonts w:ascii="Times New Roman" w:hAnsi="Times New Roman" w:cs="Times New Roman"/>
        </w:rPr>
        <w:t>sans faille</w:t>
      </w:r>
      <w:r w:rsidR="00C765A1">
        <w:rPr>
          <w:rFonts w:ascii="Times New Roman" w:hAnsi="Times New Roman" w:cs="Times New Roman"/>
        </w:rPr>
        <w:t>.</w:t>
      </w:r>
      <w:r w:rsidR="00E25D03">
        <w:rPr>
          <w:rFonts w:ascii="Times New Roman" w:hAnsi="Times New Roman" w:cs="Times New Roman"/>
        </w:rPr>
        <w:t xml:space="preserve"> </w:t>
      </w:r>
      <w:r w:rsidR="002125B4">
        <w:rPr>
          <w:rFonts w:ascii="Times New Roman" w:hAnsi="Times New Roman" w:cs="Times New Roman"/>
        </w:rPr>
        <w:t>Or ce sont précisément ces conditions qui ouvrent la porte aux excès, aux aveuglements, et aux dérives.</w:t>
      </w:r>
      <w:r w:rsidR="00C8619F">
        <w:rPr>
          <w:rFonts w:ascii="Times New Roman" w:hAnsi="Times New Roman" w:cs="Times New Roman"/>
        </w:rPr>
        <w:t xml:space="preserve">  </w:t>
      </w:r>
      <w:r w:rsidR="00F70F85">
        <w:rPr>
          <w:rFonts w:ascii="Times New Roman" w:hAnsi="Times New Roman" w:cs="Times New Roman"/>
        </w:rPr>
        <w:t xml:space="preserve">  </w:t>
      </w:r>
    </w:p>
    <w:p w14:paraId="15497EED" w14:textId="77777777" w:rsidR="00F46F61" w:rsidRDefault="008515BA" w:rsidP="0046409C">
      <w:pPr>
        <w:shd w:val="clear" w:color="auto" w:fill="FFFFFF"/>
        <w:jc w:val="both"/>
        <w:rPr>
          <w:rFonts w:ascii="Times New Roman" w:hAnsi="Times New Roman" w:cs="Times New Roman"/>
        </w:rPr>
      </w:pPr>
      <w:r>
        <w:rPr>
          <w:rFonts w:ascii="Times New Roman" w:hAnsi="Times New Roman" w:cs="Times New Roman"/>
        </w:rPr>
        <w:t xml:space="preserve">Déjà M. Weber expliquait les nationalismes (et le sien en particulier) par la croyance en une </w:t>
      </w:r>
      <w:r w:rsidRPr="00A446CE">
        <w:rPr>
          <w:rFonts w:ascii="Times New Roman" w:hAnsi="Times New Roman" w:cs="Times New Roman"/>
          <w:u w:val="single"/>
        </w:rPr>
        <w:t>responsabilité au regard de la postérité</w:t>
      </w:r>
      <w:r>
        <w:rPr>
          <w:rFonts w:ascii="Times New Roman" w:hAnsi="Times New Roman" w:cs="Times New Roman"/>
        </w:rPr>
        <w:t> ; chaque grande nation croirait en une mission providentielle qu’elle aurait à remplir. Il écrit aussi : « Ce qui concerne l’homme politique, c’est l’avenir, et sa responsabilité à l’égard de l’avenir. »  Cette responsabilité envers l’avenir est une dimension relativement nouvelle, très présente dans l’engagement des écologistes.   Attention aux « causes » absolues, construites et présentées comme des totalités organiques auxquelles chacun doit adhérer sans réserve ; des « fins » censées justifier tous les moyens et sanctifier tous les sacrifices : « La République nous appelle, sachons vaincre ou sachons périr ». Totalité individualisée, « nation », « </w:t>
      </w:r>
      <w:proofErr w:type="spellStart"/>
      <w:r>
        <w:rPr>
          <w:rFonts w:ascii="Times New Roman" w:hAnsi="Times New Roman" w:cs="Times New Roman"/>
        </w:rPr>
        <w:t>Volk</w:t>
      </w:r>
      <w:proofErr w:type="spellEnd"/>
      <w:r>
        <w:rPr>
          <w:rFonts w:ascii="Times New Roman" w:hAnsi="Times New Roman" w:cs="Times New Roman"/>
        </w:rPr>
        <w:t xml:space="preserve"> », </w:t>
      </w:r>
      <w:r w:rsidR="00F46F61">
        <w:rPr>
          <w:rFonts w:ascii="Times New Roman" w:hAnsi="Times New Roman" w:cs="Times New Roman"/>
        </w:rPr>
        <w:t xml:space="preserve">éventuellement parti, </w:t>
      </w:r>
      <w:r>
        <w:rPr>
          <w:rFonts w:ascii="Times New Roman" w:hAnsi="Times New Roman" w:cs="Times New Roman"/>
        </w:rPr>
        <w:t xml:space="preserve">voire la « marque » ou l’entreprise, qui exige de ses membres un engagement sans faille, une implication résolue dans un projet et un combat supposés être partagés par tous.          D’où </w:t>
      </w:r>
      <w:r w:rsidRPr="00982BEA">
        <w:rPr>
          <w:rFonts w:ascii="Times New Roman" w:hAnsi="Times New Roman" w:cs="Times New Roman"/>
          <w:u w:val="single"/>
        </w:rPr>
        <w:t>l’importance du contexte politique et culturel</w:t>
      </w:r>
      <w:r>
        <w:rPr>
          <w:rFonts w:ascii="Times New Roman" w:hAnsi="Times New Roman" w:cs="Times New Roman"/>
        </w:rPr>
        <w:t xml:space="preserve"> : la démocratie et le pluralisme permettent de confronter les causes et les projets, de les soumettre à un examen critique et de relativiser leurs prétentions. </w:t>
      </w:r>
      <w:r w:rsidR="0046409C">
        <w:rPr>
          <w:rFonts w:ascii="Times New Roman" w:hAnsi="Times New Roman" w:cs="Times New Roman"/>
        </w:rPr>
        <w:t xml:space="preserve">  De ce fait, dans certaines circonstances, le refus de s’engager, la revendication de neutralité, l’affirmation d’un </w:t>
      </w:r>
      <w:r w:rsidR="0046409C" w:rsidRPr="0046409C">
        <w:rPr>
          <w:rFonts w:ascii="Times New Roman" w:hAnsi="Times New Roman" w:cs="Times New Roman"/>
          <w:u w:val="single"/>
        </w:rPr>
        <w:t>droit à l’indifférence</w:t>
      </w:r>
      <w:r w:rsidR="0046409C">
        <w:rPr>
          <w:rFonts w:ascii="Times New Roman" w:hAnsi="Times New Roman" w:cs="Times New Roman"/>
        </w:rPr>
        <w:t xml:space="preserve"> </w:t>
      </w:r>
      <w:proofErr w:type="gramStart"/>
      <w:r w:rsidR="0046409C">
        <w:rPr>
          <w:rFonts w:ascii="Times New Roman" w:hAnsi="Times New Roman" w:cs="Times New Roman"/>
        </w:rPr>
        <w:t>peuvent</w:t>
      </w:r>
      <w:proofErr w:type="gramEnd"/>
      <w:r w:rsidR="0046409C">
        <w:rPr>
          <w:rFonts w:ascii="Times New Roman" w:hAnsi="Times New Roman" w:cs="Times New Roman"/>
        </w:rPr>
        <w:t xml:space="preserve"> être des comportements légitimes et courageux.    </w:t>
      </w:r>
    </w:p>
    <w:p w14:paraId="3F971926" w14:textId="77777777" w:rsidR="009831BF" w:rsidRDefault="0046409C" w:rsidP="0046409C">
      <w:pPr>
        <w:shd w:val="clear" w:color="auto" w:fill="FFFFFF"/>
        <w:jc w:val="both"/>
        <w:rPr>
          <w:rFonts w:ascii="Times New Roman" w:hAnsi="Times New Roman" w:cs="Times New Roman"/>
        </w:rPr>
      </w:pPr>
      <w:r>
        <w:rPr>
          <w:rFonts w:ascii="Times New Roman" w:hAnsi="Times New Roman" w:cs="Times New Roman"/>
        </w:rPr>
        <w:t xml:space="preserve">            </w:t>
      </w:r>
    </w:p>
    <w:p w14:paraId="22AC927C" w14:textId="77777777" w:rsidR="003E48E7" w:rsidRDefault="003E48E7" w:rsidP="003E48E7">
      <w:pPr>
        <w:spacing w:after="0"/>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Engagement au sens fort = acte ou action dans laquelle un sujet s’implique totalement, en revendiquant son entière responsabilité : l’engagement ne se délègue pas, et ne se partage pas vraiment non plus : la décision d’ « y aller » ou non, expression de la liberté, incombe à chacun ; en ce sens, l’engagement ne se conçoit  que comme </w:t>
      </w:r>
      <w:r w:rsidR="000F55C1" w:rsidRPr="000F55C1">
        <w:rPr>
          <w:rFonts w:ascii="Times New Roman" w:hAnsi="Times New Roman" w:cs="Times New Roman"/>
          <w:u w:val="single"/>
        </w:rPr>
        <w:t>une d</w:t>
      </w:r>
      <w:r w:rsidR="000F55C1">
        <w:rPr>
          <w:rFonts w:ascii="Times New Roman" w:hAnsi="Times New Roman" w:cs="Times New Roman"/>
          <w:u w:val="single"/>
        </w:rPr>
        <w:t>é</w:t>
      </w:r>
      <w:r w:rsidR="000F55C1" w:rsidRPr="000F55C1">
        <w:rPr>
          <w:rFonts w:ascii="Times New Roman" w:hAnsi="Times New Roman" w:cs="Times New Roman"/>
          <w:u w:val="single"/>
        </w:rPr>
        <w:t>marche individuelle</w:t>
      </w:r>
      <w:r w:rsidR="00187A93">
        <w:rPr>
          <w:rFonts w:ascii="Times New Roman" w:hAnsi="Times New Roman" w:cs="Times New Roman"/>
        </w:rPr>
        <w:t>.</w:t>
      </w:r>
      <w:r>
        <w:rPr>
          <w:rFonts w:ascii="Times New Roman" w:hAnsi="Times New Roman" w:cs="Times New Roman"/>
        </w:rPr>
        <w:t xml:space="preserve"> Pourtant, et en même temps, l’engagement </w:t>
      </w:r>
      <w:r w:rsidRPr="002B7F49">
        <w:rPr>
          <w:rFonts w:ascii="Times New Roman" w:hAnsi="Times New Roman" w:cs="Times New Roman"/>
          <w:b/>
        </w:rPr>
        <w:t>SUPPOSE L’EXISTENCE DE L’AUTRE</w:t>
      </w:r>
      <w:r>
        <w:rPr>
          <w:rFonts w:ascii="Times New Roman" w:hAnsi="Times New Roman" w:cs="Times New Roman"/>
        </w:rPr>
        <w:t>. Les notions de promesse, de serment, d’alliance, de contrat, intimement liées à la situation d’engagement, impliquent la présence de l’autre : « prophète, meneur, chef, guide », « adepte, partisan, ou disciple », « camarade, compagnon, voire  frère », etc</w:t>
      </w:r>
      <w:r w:rsidR="00D84491">
        <w:rPr>
          <w:rFonts w:ascii="Times New Roman" w:hAnsi="Times New Roman" w:cs="Times New Roman"/>
        </w:rPr>
        <w:t>.</w:t>
      </w:r>
      <w:r>
        <w:rPr>
          <w:rFonts w:ascii="Times New Roman" w:hAnsi="Times New Roman" w:cs="Times New Roman"/>
        </w:rPr>
        <w:t xml:space="preserve">, autant de termes qui pointent le côtoiement et l’interaction dans la situation d’engagement.  L’engagement est un mode de positionnement dans un espace d’interactions et d’interdépendances. </w:t>
      </w:r>
    </w:p>
    <w:p w14:paraId="517C640E" w14:textId="77777777" w:rsidR="003E48E7" w:rsidRDefault="003E48E7" w:rsidP="003E48E7">
      <w:pPr>
        <w:spacing w:after="0"/>
        <w:rPr>
          <w:rFonts w:ascii="Times New Roman" w:hAnsi="Times New Roman" w:cs="Times New Roman"/>
        </w:rPr>
      </w:pPr>
      <w:r>
        <w:rPr>
          <w:rFonts w:ascii="Times New Roman" w:hAnsi="Times New Roman" w:cs="Times New Roman"/>
        </w:rPr>
        <w:t xml:space="preserve">Cet autre ou ces autres peuvent endosser des statuts divers : il y a celui ou ceux pour qui je m’engage (moi dans le cas </w:t>
      </w:r>
      <w:proofErr w:type="gramStart"/>
      <w:r>
        <w:rPr>
          <w:rFonts w:ascii="Times New Roman" w:hAnsi="Times New Roman" w:cs="Times New Roman"/>
        </w:rPr>
        <w:t>d’E .</w:t>
      </w:r>
      <w:proofErr w:type="gramEnd"/>
      <w:r>
        <w:rPr>
          <w:rFonts w:ascii="Times New Roman" w:hAnsi="Times New Roman" w:cs="Times New Roman"/>
        </w:rPr>
        <w:t xml:space="preserve"> Leclerc) ; celui ou ceux qui sont appelés à être les témoins de mon engagement, et à me rejoindre si ma cause les convainc ; il y a enfin ceux aux côtés de qui s’exerce mon engagement.</w:t>
      </w:r>
    </w:p>
    <w:p w14:paraId="2C175217" w14:textId="77777777" w:rsidR="00976241" w:rsidRDefault="00976241" w:rsidP="00873E0E">
      <w:pPr>
        <w:spacing w:after="0"/>
        <w:rPr>
          <w:rFonts w:ascii="Times New Roman" w:hAnsi="Times New Roman" w:cs="Times New Roman"/>
        </w:rPr>
      </w:pPr>
    </w:p>
    <w:p w14:paraId="15B51081" w14:textId="77777777" w:rsidR="00873E0E" w:rsidRDefault="003E48E7" w:rsidP="00873E0E">
      <w:pPr>
        <w:spacing w:after="0"/>
        <w:rPr>
          <w:rFonts w:ascii="Times New Roman" w:hAnsi="Times New Roman" w:cs="Times New Roman"/>
        </w:rPr>
      </w:pPr>
      <w:r>
        <w:rPr>
          <w:rFonts w:ascii="Times New Roman" w:hAnsi="Times New Roman" w:cs="Times New Roman"/>
        </w:rPr>
        <w:t>L’engagement s’exerce en général au profit d’autres, dont on revendique de prendre en charge, au moins pour une petite part, le destin.  Beaucoup de paroles relatives à l’engagement (à sa nécessité, aux motivations des agents etc</w:t>
      </w:r>
      <w:r w:rsidR="00D84491">
        <w:rPr>
          <w:rFonts w:ascii="Times New Roman" w:hAnsi="Times New Roman" w:cs="Times New Roman"/>
        </w:rPr>
        <w:t>.</w:t>
      </w:r>
      <w:r>
        <w:rPr>
          <w:rFonts w:ascii="Times New Roman" w:hAnsi="Times New Roman" w:cs="Times New Roman"/>
        </w:rPr>
        <w:t xml:space="preserve">) font appel à la notion de </w:t>
      </w:r>
      <w:r w:rsidRPr="00253317">
        <w:rPr>
          <w:rFonts w:ascii="Times New Roman" w:hAnsi="Times New Roman" w:cs="Times New Roman"/>
          <w:u w:val="single"/>
        </w:rPr>
        <w:t>solidarité</w:t>
      </w:r>
      <w:r>
        <w:rPr>
          <w:rFonts w:ascii="Times New Roman" w:hAnsi="Times New Roman" w:cs="Times New Roman"/>
        </w:rPr>
        <w:t>. (</w:t>
      </w:r>
      <w:r w:rsidR="005E06DD">
        <w:rPr>
          <w:rFonts w:ascii="Times New Roman" w:hAnsi="Times New Roman" w:cs="Times New Roman"/>
        </w:rPr>
        <w:t xml:space="preserve">Naguère on parlait de </w:t>
      </w:r>
      <w:r w:rsidR="005E06DD" w:rsidRPr="00873E0E">
        <w:rPr>
          <w:rFonts w:ascii="Times New Roman" w:hAnsi="Times New Roman" w:cs="Times New Roman"/>
          <w:u w:val="single"/>
        </w:rPr>
        <w:t>compassion et</w:t>
      </w:r>
      <w:r w:rsidR="005E06DD">
        <w:rPr>
          <w:rFonts w:ascii="Times New Roman" w:hAnsi="Times New Roman" w:cs="Times New Roman"/>
        </w:rPr>
        <w:t xml:space="preserve"> de </w:t>
      </w:r>
      <w:r w:rsidR="005E06DD" w:rsidRPr="00873E0E">
        <w:rPr>
          <w:rFonts w:ascii="Times New Roman" w:hAnsi="Times New Roman" w:cs="Times New Roman"/>
          <w:u w:val="single"/>
        </w:rPr>
        <w:t>charité,</w:t>
      </w:r>
      <w:r w:rsidR="005E06DD">
        <w:rPr>
          <w:rFonts w:ascii="Times New Roman" w:hAnsi="Times New Roman" w:cs="Times New Roman"/>
        </w:rPr>
        <w:t xml:space="preserve"> termes aujourd’hui dévalorisés parce qu’ils suggèrent une relation de supériorité de celui qui donne par rapport à celui qui reçoit). </w:t>
      </w:r>
      <w:r>
        <w:rPr>
          <w:rFonts w:ascii="Times New Roman" w:hAnsi="Times New Roman" w:cs="Times New Roman"/>
        </w:rPr>
        <w:t>Cette solidarité s’exerce la plupart du temps en faveur d’un « autre » spécifié, malade ou handicapé, chômeur, sans-papiers, sinistré, SDF, etc</w:t>
      </w:r>
      <w:r w:rsidR="00D84491">
        <w:rPr>
          <w:rFonts w:ascii="Times New Roman" w:hAnsi="Times New Roman" w:cs="Times New Roman"/>
        </w:rPr>
        <w:t>.</w:t>
      </w:r>
      <w:r>
        <w:rPr>
          <w:rFonts w:ascii="Times New Roman" w:hAnsi="Times New Roman" w:cs="Times New Roman"/>
        </w:rPr>
        <w:t>, chacun de ces groupes constituant le « fond de commerce » d’organismes divers. P</w:t>
      </w:r>
      <w:r w:rsidR="00D84491">
        <w:rPr>
          <w:rFonts w:ascii="Times New Roman" w:hAnsi="Times New Roman" w:cs="Times New Roman"/>
        </w:rPr>
        <w:t>roblème</w:t>
      </w:r>
      <w:r>
        <w:rPr>
          <w:rFonts w:ascii="Times New Roman" w:hAnsi="Times New Roman" w:cs="Times New Roman"/>
        </w:rPr>
        <w:t>s</w:t>
      </w:r>
      <w:r w:rsidR="00873E0E">
        <w:rPr>
          <w:rFonts w:ascii="Times New Roman" w:hAnsi="Times New Roman" w:cs="Times New Roman"/>
        </w:rPr>
        <w:t xml:space="preserve"> : </w:t>
      </w:r>
      <w:r>
        <w:rPr>
          <w:rFonts w:ascii="Times New Roman" w:hAnsi="Times New Roman" w:cs="Times New Roman"/>
        </w:rPr>
        <w:t xml:space="preserve">quelles sont les bornes de cette solidarité ? </w:t>
      </w:r>
      <w:proofErr w:type="gramStart"/>
      <w:r>
        <w:rPr>
          <w:rFonts w:ascii="Times New Roman" w:hAnsi="Times New Roman" w:cs="Times New Roman"/>
        </w:rPr>
        <w:t>qu’en</w:t>
      </w:r>
      <w:proofErr w:type="gramEnd"/>
      <w:r>
        <w:rPr>
          <w:rFonts w:ascii="Times New Roman" w:hAnsi="Times New Roman" w:cs="Times New Roman"/>
        </w:rPr>
        <w:t xml:space="preserve"> est-il d’une solidarité qui, tout à la fois, distingue, intègre et exclut ? </w:t>
      </w:r>
      <w:proofErr w:type="gramStart"/>
      <w:r>
        <w:rPr>
          <w:rFonts w:ascii="Times New Roman" w:hAnsi="Times New Roman" w:cs="Times New Roman"/>
        </w:rPr>
        <w:t>comment</w:t>
      </w:r>
      <w:proofErr w:type="gramEnd"/>
      <w:r>
        <w:rPr>
          <w:rFonts w:ascii="Times New Roman" w:hAnsi="Times New Roman" w:cs="Times New Roman"/>
        </w:rPr>
        <w:t xml:space="preserve"> ces solidarités spécifiques coexistent-elles ? La politique est sans doute l’art d’organiser les divers types de solidarité.</w:t>
      </w:r>
      <w:r w:rsidR="005E06DD" w:rsidRPr="005E06DD">
        <w:rPr>
          <w:rFonts w:ascii="Times New Roman" w:hAnsi="Times New Roman" w:cs="Times New Roman"/>
        </w:rPr>
        <w:t xml:space="preserve"> </w:t>
      </w:r>
    </w:p>
    <w:p w14:paraId="5E46D7AA" w14:textId="77777777" w:rsidR="00BD7AC5" w:rsidRDefault="00873E0E" w:rsidP="00873E0E">
      <w:pPr>
        <w:spacing w:after="0"/>
        <w:rPr>
          <w:rFonts w:ascii="Times New Roman" w:hAnsi="Times New Roman" w:cs="Times New Roman"/>
        </w:rPr>
      </w:pPr>
      <w:r>
        <w:rPr>
          <w:rFonts w:ascii="Times New Roman" w:hAnsi="Times New Roman" w:cs="Times New Roman"/>
        </w:rPr>
        <w:t xml:space="preserve">L’exemple de Leclerc illustre une dimension </w:t>
      </w:r>
      <w:r w:rsidR="005E06DD">
        <w:rPr>
          <w:rFonts w:ascii="Times New Roman" w:hAnsi="Times New Roman" w:cs="Times New Roman"/>
        </w:rPr>
        <w:t>particulière</w:t>
      </w:r>
      <w:r>
        <w:rPr>
          <w:rFonts w:ascii="Times New Roman" w:hAnsi="Times New Roman" w:cs="Times New Roman"/>
        </w:rPr>
        <w:t>, et très importante, de l’engagement</w:t>
      </w:r>
      <w:r w:rsidR="005E06DD">
        <w:rPr>
          <w:rFonts w:ascii="Times New Roman" w:hAnsi="Times New Roman" w:cs="Times New Roman"/>
        </w:rPr>
        <w:t> : l’action d’engagement est créée par la simple déclaration de solidarité</w:t>
      </w:r>
      <w:r>
        <w:rPr>
          <w:rFonts w:ascii="Times New Roman" w:hAnsi="Times New Roman" w:cs="Times New Roman"/>
        </w:rPr>
        <w:t xml:space="preserve">. Rien ne me permet de contester, au fond, l’affirmation d’E. Leclerc. On appelle cela la nature ou la </w:t>
      </w:r>
      <w:r w:rsidRPr="00873E0E">
        <w:rPr>
          <w:rFonts w:ascii="Times New Roman" w:hAnsi="Times New Roman" w:cs="Times New Roman"/>
          <w:u w:val="single"/>
        </w:rPr>
        <w:t>fonction performative</w:t>
      </w:r>
      <w:r>
        <w:rPr>
          <w:rFonts w:ascii="Times New Roman" w:hAnsi="Times New Roman" w:cs="Times New Roman"/>
        </w:rPr>
        <w:t xml:space="preserve"> de l’</w:t>
      </w:r>
      <w:r w:rsidR="003D7D49">
        <w:rPr>
          <w:rFonts w:ascii="Times New Roman" w:hAnsi="Times New Roman" w:cs="Times New Roman"/>
        </w:rPr>
        <w:t>acte d’</w:t>
      </w:r>
      <w:r>
        <w:rPr>
          <w:rFonts w:ascii="Times New Roman" w:hAnsi="Times New Roman" w:cs="Times New Roman"/>
        </w:rPr>
        <w:t xml:space="preserve">engagement. </w:t>
      </w:r>
      <w:r w:rsidR="003D7D49">
        <w:rPr>
          <w:rFonts w:ascii="Times New Roman" w:hAnsi="Times New Roman" w:cs="Times New Roman"/>
        </w:rPr>
        <w:t>(</w:t>
      </w:r>
      <w:r w:rsidR="003D7D49" w:rsidRPr="00187A93">
        <w:rPr>
          <w:rFonts w:ascii="Times New Roman" w:hAnsi="Times New Roman" w:cs="Times New Roman"/>
          <w:sz w:val="18"/>
          <w:szCs w:val="18"/>
        </w:rPr>
        <w:t>Est dit « pe</w:t>
      </w:r>
      <w:r w:rsidR="003D7D49">
        <w:rPr>
          <w:rFonts w:ascii="Times New Roman" w:hAnsi="Times New Roman" w:cs="Times New Roman"/>
          <w:sz w:val="18"/>
          <w:szCs w:val="18"/>
        </w:rPr>
        <w:t>rformatif » un é</w:t>
      </w:r>
      <w:r w:rsidR="003D7D49" w:rsidRPr="00B85933">
        <w:rPr>
          <w:rFonts w:ascii="Arial" w:eastAsia="Times New Roman" w:hAnsi="Arial" w:cs="Arial"/>
          <w:color w:val="000000"/>
          <w:sz w:val="18"/>
          <w:szCs w:val="18"/>
          <w:lang w:eastAsia="fr-FR"/>
        </w:rPr>
        <w:t xml:space="preserve">noncé qui constitue l’acte auquel il se réfère. </w:t>
      </w:r>
      <w:r w:rsidR="003D7D49" w:rsidRPr="00B85933">
        <w:rPr>
          <w:rFonts w:ascii="Arial" w:eastAsia="Times New Roman" w:hAnsi="Arial" w:cs="Arial"/>
          <w:iCs/>
          <w:color w:val="000000"/>
          <w:sz w:val="18"/>
          <w:szCs w:val="18"/>
          <w:lang w:eastAsia="fr-FR"/>
        </w:rPr>
        <w:t>Les formules «</w:t>
      </w:r>
      <w:r w:rsidR="003D7D49" w:rsidRPr="00B85933">
        <w:rPr>
          <w:rFonts w:ascii="Arial" w:eastAsia="Times New Roman" w:hAnsi="Arial" w:cs="Arial"/>
          <w:i/>
          <w:iCs/>
          <w:color w:val="000000"/>
          <w:sz w:val="18"/>
          <w:szCs w:val="18"/>
          <w:lang w:eastAsia="fr-FR"/>
        </w:rPr>
        <w:t xml:space="preserve"> Je te conseille de... », « Je jure </w:t>
      </w:r>
      <w:r w:rsidR="003D7D49" w:rsidRPr="00B85933">
        <w:rPr>
          <w:rFonts w:ascii="Arial" w:eastAsia="Times New Roman" w:hAnsi="Arial" w:cs="Arial"/>
          <w:i/>
          <w:iCs/>
          <w:color w:val="000000"/>
          <w:sz w:val="18"/>
          <w:szCs w:val="18"/>
          <w:lang w:eastAsia="fr-FR"/>
        </w:rPr>
        <w:lastRenderedPageBreak/>
        <w:t>que... », « </w:t>
      </w:r>
      <w:proofErr w:type="gramStart"/>
      <w:r w:rsidR="003D7D49" w:rsidRPr="00B85933">
        <w:rPr>
          <w:rFonts w:ascii="Arial" w:eastAsia="Times New Roman" w:hAnsi="Arial" w:cs="Arial"/>
          <w:i/>
          <w:iCs/>
          <w:color w:val="000000"/>
          <w:sz w:val="18"/>
          <w:szCs w:val="18"/>
          <w:lang w:eastAsia="fr-FR"/>
        </w:rPr>
        <w:t>je</w:t>
      </w:r>
      <w:proofErr w:type="gramEnd"/>
      <w:r w:rsidR="003D7D49" w:rsidRPr="00B85933">
        <w:rPr>
          <w:rFonts w:ascii="Arial" w:eastAsia="Times New Roman" w:hAnsi="Arial" w:cs="Arial"/>
          <w:i/>
          <w:iCs/>
          <w:color w:val="000000"/>
          <w:sz w:val="18"/>
          <w:szCs w:val="18"/>
          <w:lang w:eastAsia="fr-FR"/>
        </w:rPr>
        <w:t xml:space="preserve"> t’autorise à» « </w:t>
      </w:r>
      <w:r w:rsidR="003D7D49">
        <w:rPr>
          <w:rFonts w:ascii="Arial" w:eastAsia="Times New Roman" w:hAnsi="Arial" w:cs="Arial"/>
          <w:i/>
          <w:iCs/>
          <w:color w:val="000000"/>
          <w:sz w:val="18"/>
          <w:szCs w:val="18"/>
          <w:lang w:eastAsia="fr-FR"/>
        </w:rPr>
        <w:t>j</w:t>
      </w:r>
      <w:r w:rsidR="003D7D49" w:rsidRPr="00B85933">
        <w:rPr>
          <w:rFonts w:ascii="Arial" w:eastAsia="Times New Roman" w:hAnsi="Arial" w:cs="Arial"/>
          <w:i/>
          <w:iCs/>
          <w:color w:val="000000"/>
          <w:sz w:val="18"/>
          <w:szCs w:val="18"/>
          <w:lang w:eastAsia="fr-FR"/>
        </w:rPr>
        <w:t xml:space="preserve">e t'ordonne de... </w:t>
      </w:r>
      <w:r w:rsidR="003D7D49" w:rsidRPr="00B85933">
        <w:rPr>
          <w:rFonts w:ascii="Arial" w:eastAsia="Times New Roman" w:hAnsi="Arial" w:cs="Arial"/>
          <w:iCs/>
          <w:color w:val="000000"/>
          <w:sz w:val="18"/>
          <w:szCs w:val="18"/>
          <w:lang w:eastAsia="fr-FR"/>
        </w:rPr>
        <w:t xml:space="preserve">», </w:t>
      </w:r>
      <w:proofErr w:type="gramStart"/>
      <w:r w:rsidR="003D7D49" w:rsidRPr="00B85933">
        <w:rPr>
          <w:rFonts w:ascii="Arial" w:eastAsia="Times New Roman" w:hAnsi="Arial" w:cs="Arial"/>
          <w:iCs/>
          <w:color w:val="000000"/>
          <w:sz w:val="18"/>
          <w:szCs w:val="18"/>
          <w:lang w:eastAsia="fr-FR"/>
        </w:rPr>
        <w:t>réaliseraient</w:t>
      </w:r>
      <w:proofErr w:type="gramEnd"/>
      <w:r w:rsidR="003D7D49" w:rsidRPr="00B85933">
        <w:rPr>
          <w:rFonts w:ascii="Arial" w:eastAsia="Times New Roman" w:hAnsi="Arial" w:cs="Arial"/>
          <w:iCs/>
          <w:color w:val="000000"/>
          <w:sz w:val="18"/>
          <w:szCs w:val="18"/>
          <w:lang w:eastAsia="fr-FR"/>
        </w:rPr>
        <w:t xml:space="preserve"> l'action qu'elles expriment «  « feraient ce qu’elles disent ».</w:t>
      </w:r>
      <w:r w:rsidR="003D7D49" w:rsidRPr="00B85933">
        <w:rPr>
          <w:rFonts w:ascii="Arial" w:eastAsia="Times New Roman" w:hAnsi="Arial" w:cs="Arial"/>
          <w:i/>
          <w:iCs/>
          <w:color w:val="000000"/>
          <w:sz w:val="18"/>
          <w:szCs w:val="18"/>
          <w:lang w:eastAsia="fr-FR"/>
        </w:rPr>
        <w:t xml:space="preserve"> </w:t>
      </w:r>
      <w:r w:rsidR="003D7D49" w:rsidRPr="00B85933">
        <w:rPr>
          <w:rFonts w:ascii="Arial" w:eastAsia="Times New Roman" w:hAnsi="Arial" w:cs="Arial"/>
          <w:color w:val="000000"/>
          <w:sz w:val="18"/>
          <w:szCs w:val="18"/>
          <w:lang w:eastAsia="fr-FR"/>
        </w:rPr>
        <w:t>Antonyme =  </w:t>
      </w:r>
      <w:proofErr w:type="spellStart"/>
      <w:r w:rsidR="003D7D49" w:rsidRPr="00B85933">
        <w:rPr>
          <w:rFonts w:ascii="Arial" w:eastAsia="Times New Roman" w:hAnsi="Arial" w:cs="Arial"/>
          <w:iCs/>
          <w:color w:val="000000"/>
          <w:sz w:val="18"/>
          <w:szCs w:val="18"/>
          <w:lang w:eastAsia="fr-FR"/>
        </w:rPr>
        <w:t>constatatif</w:t>
      </w:r>
      <w:proofErr w:type="spellEnd"/>
      <w:r w:rsidR="003D7D49" w:rsidRPr="00B85933">
        <w:rPr>
          <w:rFonts w:ascii="Arial" w:eastAsia="Times New Roman" w:hAnsi="Arial" w:cs="Arial"/>
          <w:i/>
          <w:iCs/>
          <w:color w:val="000000"/>
          <w:sz w:val="18"/>
          <w:szCs w:val="18"/>
          <w:lang w:eastAsia="fr-FR"/>
        </w:rPr>
        <w:t xml:space="preserve">. </w:t>
      </w:r>
      <w:r w:rsidR="003D7D49" w:rsidRPr="00B85933">
        <w:rPr>
          <w:rFonts w:ascii="Arial" w:eastAsia="Times New Roman" w:hAnsi="Arial" w:cs="Arial"/>
          <w:iCs/>
          <w:color w:val="000000"/>
          <w:sz w:val="18"/>
          <w:szCs w:val="18"/>
          <w:lang w:eastAsia="fr-FR"/>
        </w:rPr>
        <w:t>R. Barthes expose que l’énoncé « </w:t>
      </w:r>
      <w:r w:rsidR="003D7D49" w:rsidRPr="00B85933">
        <w:rPr>
          <w:rFonts w:ascii="Arial" w:eastAsia="Times New Roman" w:hAnsi="Arial" w:cs="Arial"/>
          <w:i/>
          <w:iCs/>
          <w:color w:val="000000"/>
          <w:sz w:val="18"/>
          <w:szCs w:val="18"/>
          <w:lang w:eastAsia="fr-FR"/>
        </w:rPr>
        <w:t>Je t’aime</w:t>
      </w:r>
      <w:r w:rsidR="003D7D49" w:rsidRPr="00B85933">
        <w:rPr>
          <w:rFonts w:ascii="Arial" w:eastAsia="Times New Roman" w:hAnsi="Arial" w:cs="Arial"/>
          <w:iCs/>
          <w:color w:val="000000"/>
          <w:sz w:val="18"/>
          <w:szCs w:val="18"/>
          <w:lang w:eastAsia="fr-FR"/>
        </w:rPr>
        <w:t> » est toujours vrai, car il est simplement performatif</w:t>
      </w:r>
      <w:r w:rsidR="003D7D49" w:rsidRPr="00B85933">
        <w:rPr>
          <w:rFonts w:ascii="Times New Roman" w:hAnsi="Times New Roman" w:cs="Times New Roman"/>
          <w:sz w:val="18"/>
          <w:szCs w:val="18"/>
        </w:rPr>
        <w:t>)</w:t>
      </w:r>
      <w:r w:rsidR="003D7D49">
        <w:rPr>
          <w:rFonts w:ascii="Times New Roman" w:hAnsi="Times New Roman" w:cs="Times New Roman"/>
        </w:rPr>
        <w:t xml:space="preserve">.  </w:t>
      </w:r>
      <w:r w:rsidR="00CB01F1">
        <w:rPr>
          <w:rFonts w:ascii="Times New Roman" w:hAnsi="Times New Roman" w:cs="Times New Roman"/>
        </w:rPr>
        <w:t>C</w:t>
      </w:r>
      <w:r w:rsidR="003D7D49">
        <w:rPr>
          <w:rFonts w:ascii="Times New Roman" w:hAnsi="Times New Roman" w:cs="Times New Roman"/>
        </w:rPr>
        <w:t xml:space="preserve">eci nous fait mettre le doigt sur une autre spécificité de l’engagement, qui le distingue du simple dévouement, ou </w:t>
      </w:r>
      <w:r w:rsidR="00157998">
        <w:rPr>
          <w:rFonts w:ascii="Times New Roman" w:hAnsi="Times New Roman" w:cs="Times New Roman"/>
        </w:rPr>
        <w:t>d</w:t>
      </w:r>
      <w:r w:rsidR="00CB01F1">
        <w:rPr>
          <w:rFonts w:ascii="Times New Roman" w:hAnsi="Times New Roman" w:cs="Times New Roman"/>
        </w:rPr>
        <w:t xml:space="preserve">’un combat quelconque, politique, judiciaire ou </w:t>
      </w:r>
      <w:r w:rsidR="00157998">
        <w:rPr>
          <w:rFonts w:ascii="Times New Roman" w:hAnsi="Times New Roman" w:cs="Times New Roman"/>
        </w:rPr>
        <w:t>a</w:t>
      </w:r>
      <w:r w:rsidR="00CB01F1">
        <w:rPr>
          <w:rFonts w:ascii="Times New Roman" w:hAnsi="Times New Roman" w:cs="Times New Roman"/>
        </w:rPr>
        <w:t xml:space="preserve">rtistique : </w:t>
      </w:r>
      <w:r w:rsidR="00CB01F1" w:rsidRPr="00CB01F1">
        <w:rPr>
          <w:rFonts w:ascii="Times New Roman" w:hAnsi="Times New Roman" w:cs="Times New Roman"/>
          <w:u w:val="single"/>
        </w:rPr>
        <w:t>l’engagement se dit autant qu’il se fait</w:t>
      </w:r>
      <w:r w:rsidR="00CB01F1">
        <w:rPr>
          <w:rFonts w:ascii="Times New Roman" w:hAnsi="Times New Roman" w:cs="Times New Roman"/>
        </w:rPr>
        <w:t>. Souvent, le d</w:t>
      </w:r>
      <w:r w:rsidR="00157998">
        <w:rPr>
          <w:rFonts w:ascii="Times New Roman" w:hAnsi="Times New Roman" w:cs="Times New Roman"/>
        </w:rPr>
        <w:t>i</w:t>
      </w:r>
      <w:r w:rsidR="00CB01F1">
        <w:rPr>
          <w:rFonts w:ascii="Times New Roman" w:hAnsi="Times New Roman" w:cs="Times New Roman"/>
        </w:rPr>
        <w:t>re, à lui seul, constitue d’emblée u</w:t>
      </w:r>
      <w:r w:rsidR="00157998">
        <w:rPr>
          <w:rFonts w:ascii="Times New Roman" w:hAnsi="Times New Roman" w:cs="Times New Roman"/>
        </w:rPr>
        <w:t>n</w:t>
      </w:r>
      <w:r w:rsidR="00CB01F1">
        <w:rPr>
          <w:rFonts w:ascii="Times New Roman" w:hAnsi="Times New Roman" w:cs="Times New Roman"/>
        </w:rPr>
        <w:t>e partie essentielle de l’action.</w:t>
      </w:r>
      <w:r w:rsidR="00157998">
        <w:rPr>
          <w:rFonts w:ascii="Times New Roman" w:hAnsi="Times New Roman" w:cs="Times New Roman"/>
        </w:rPr>
        <w:t xml:space="preserve"> </w:t>
      </w:r>
      <w:r w:rsidR="00CB01F1">
        <w:rPr>
          <w:rFonts w:ascii="Times New Roman" w:hAnsi="Times New Roman" w:cs="Times New Roman"/>
        </w:rPr>
        <w:t xml:space="preserve">Dans le cas de Leclerc, je me voyais en réalité assigner deux des trois rôles évoqués plus haut : j’étais </w:t>
      </w:r>
      <w:r w:rsidR="00BD7AC5">
        <w:rPr>
          <w:rFonts w:ascii="Times New Roman" w:hAnsi="Times New Roman" w:cs="Times New Roman"/>
        </w:rPr>
        <w:t xml:space="preserve">le destinataire </w:t>
      </w:r>
      <w:r w:rsidR="00CB01F1">
        <w:rPr>
          <w:rFonts w:ascii="Times New Roman" w:hAnsi="Times New Roman" w:cs="Times New Roman"/>
        </w:rPr>
        <w:t xml:space="preserve">à la fois </w:t>
      </w:r>
      <w:r w:rsidR="00BD7AC5">
        <w:rPr>
          <w:rFonts w:ascii="Times New Roman" w:hAnsi="Times New Roman" w:cs="Times New Roman"/>
        </w:rPr>
        <w:t>de l’engagement dévoué du grand distributeur, et (surtout) celui du message par lequel il affirme sa détermination.</w:t>
      </w:r>
    </w:p>
    <w:p w14:paraId="5ECC7471" w14:textId="77777777" w:rsidR="00D56C3F" w:rsidRDefault="00D56C3F" w:rsidP="00D56C3F">
      <w:pPr>
        <w:spacing w:after="0"/>
        <w:rPr>
          <w:rFonts w:ascii="Times New Roman" w:hAnsi="Times New Roman" w:cs="Times New Roman"/>
        </w:rPr>
      </w:pPr>
    </w:p>
    <w:p w14:paraId="649BEB2A" w14:textId="77777777" w:rsidR="007D2895" w:rsidRDefault="00D56C3F" w:rsidP="00976241">
      <w:pPr>
        <w:spacing w:after="0"/>
        <w:rPr>
          <w:rFonts w:ascii="Times New Roman" w:hAnsi="Times New Roman" w:cs="Times New Roman"/>
        </w:rPr>
      </w:pPr>
      <w:r>
        <w:rPr>
          <w:rFonts w:ascii="Times New Roman" w:hAnsi="Times New Roman" w:cs="Times New Roman"/>
        </w:rPr>
        <w:t>Du fait de la médiatisation de la vie publique, c</w:t>
      </w:r>
      <w:r w:rsidR="00BD7AC5">
        <w:rPr>
          <w:rFonts w:ascii="Times New Roman" w:hAnsi="Times New Roman" w:cs="Times New Roman"/>
        </w:rPr>
        <w:t xml:space="preserve">et aspect revêt aujourd’hui une importance (et pose des problèmes) particulière : la </w:t>
      </w:r>
      <w:r w:rsidR="00BD7AC5" w:rsidRPr="001961CB">
        <w:rPr>
          <w:rFonts w:ascii="Times New Roman" w:hAnsi="Times New Roman" w:cs="Times New Roman"/>
          <w:u w:val="single"/>
        </w:rPr>
        <w:t>visibilité</w:t>
      </w:r>
      <w:r w:rsidR="00BD7AC5">
        <w:rPr>
          <w:rFonts w:ascii="Times New Roman" w:hAnsi="Times New Roman" w:cs="Times New Roman"/>
        </w:rPr>
        <w:t xml:space="preserve"> recherchée de l’engagement suppose incarnation, prise de parole, mise en scène. Etre engagé c’est donner à voir, à lire et à entendre des prises de position. Ainsi, l’engagement suggère un espace semblable à celui d’un théâtre, avec </w:t>
      </w:r>
      <w:r w:rsidR="00BD7AC5" w:rsidRPr="001F5610">
        <w:rPr>
          <w:rFonts w:ascii="Times New Roman" w:hAnsi="Times New Roman" w:cs="Times New Roman"/>
          <w:u w:val="single"/>
        </w:rPr>
        <w:t>un public</w:t>
      </w:r>
      <w:r w:rsidR="00BD7AC5">
        <w:rPr>
          <w:rFonts w:ascii="Times New Roman" w:hAnsi="Times New Roman" w:cs="Times New Roman"/>
        </w:rPr>
        <w:t xml:space="preserve">, une scène, des coulisses. Selon M. Weber, depuis l’instauration de la démocratie </w:t>
      </w:r>
      <w:r w:rsidR="00BD7AC5" w:rsidRPr="00BD7AC5">
        <w:rPr>
          <w:rFonts w:ascii="Times New Roman" w:hAnsi="Times New Roman" w:cs="Times New Roman"/>
          <w:u w:val="single"/>
        </w:rPr>
        <w:t>le démagogue</w:t>
      </w:r>
      <w:r w:rsidR="00BD7AC5">
        <w:rPr>
          <w:rFonts w:ascii="Times New Roman" w:hAnsi="Times New Roman" w:cs="Times New Roman"/>
        </w:rPr>
        <w:t xml:space="preserve"> </w:t>
      </w:r>
      <w:r>
        <w:rPr>
          <w:rFonts w:ascii="Times New Roman" w:hAnsi="Times New Roman" w:cs="Times New Roman"/>
        </w:rPr>
        <w:t xml:space="preserve">(terme non péjoratif dans sa bouche) </w:t>
      </w:r>
      <w:r w:rsidR="00BD7AC5">
        <w:rPr>
          <w:rFonts w:ascii="Times New Roman" w:hAnsi="Times New Roman" w:cs="Times New Roman"/>
        </w:rPr>
        <w:t>est le type du dirigeant politique </w:t>
      </w:r>
      <w:r>
        <w:rPr>
          <w:rFonts w:ascii="Times New Roman" w:hAnsi="Times New Roman" w:cs="Times New Roman"/>
        </w:rPr>
        <w:t xml:space="preserve">moderne </w:t>
      </w:r>
      <w:r w:rsidR="00BD7AC5">
        <w:rPr>
          <w:rFonts w:ascii="Times New Roman" w:hAnsi="Times New Roman" w:cs="Times New Roman"/>
        </w:rPr>
        <w:t xml:space="preserve">; cette situation est </w:t>
      </w:r>
      <w:r>
        <w:rPr>
          <w:rFonts w:ascii="Times New Roman" w:hAnsi="Times New Roman" w:cs="Times New Roman"/>
        </w:rPr>
        <w:t xml:space="preserve">d’ailleurs </w:t>
      </w:r>
      <w:r w:rsidR="00BD7AC5">
        <w:rPr>
          <w:rFonts w:ascii="Times New Roman" w:hAnsi="Times New Roman" w:cs="Times New Roman"/>
        </w:rPr>
        <w:t>propre à l’Occident. Weber observe lui-même, à la fin du 19</w:t>
      </w:r>
      <w:r w:rsidR="00BD7AC5" w:rsidRPr="00BD7AC5">
        <w:rPr>
          <w:rFonts w:ascii="Times New Roman" w:hAnsi="Times New Roman" w:cs="Times New Roman"/>
          <w:vertAlign w:val="superscript"/>
        </w:rPr>
        <w:t>e</w:t>
      </w:r>
      <w:r w:rsidR="00BD7AC5">
        <w:rPr>
          <w:rFonts w:ascii="Times New Roman" w:hAnsi="Times New Roman" w:cs="Times New Roman"/>
        </w:rPr>
        <w:t xml:space="preserve"> siècle, que ce discours agit souvent à un niveau purement émotionnel. </w:t>
      </w:r>
      <w:r w:rsidR="004F45F9">
        <w:rPr>
          <w:rFonts w:ascii="Times New Roman" w:hAnsi="Times New Roman" w:cs="Times New Roman"/>
        </w:rPr>
        <w:t xml:space="preserve">    </w:t>
      </w:r>
    </w:p>
    <w:p w14:paraId="4C999B79" w14:textId="77777777" w:rsidR="00F46F61" w:rsidRDefault="00F46F61" w:rsidP="00F46F61">
      <w:pPr>
        <w:spacing w:after="0"/>
        <w:rPr>
          <w:rFonts w:ascii="Times New Roman" w:hAnsi="Times New Roman" w:cs="Times New Roman"/>
        </w:rPr>
      </w:pPr>
      <w:r>
        <w:rPr>
          <w:rFonts w:ascii="Times New Roman" w:hAnsi="Times New Roman" w:cs="Times New Roman"/>
        </w:rPr>
        <w:t xml:space="preserve">La fonction performative au sein de l’engagement est très </w:t>
      </w:r>
      <w:r w:rsidRPr="007D2895">
        <w:rPr>
          <w:rFonts w:ascii="Times New Roman" w:hAnsi="Times New Roman" w:cs="Times New Roman"/>
          <w:u w:val="single"/>
        </w:rPr>
        <w:t>proche du discours prophétique</w:t>
      </w:r>
      <w:r>
        <w:rPr>
          <w:rFonts w:ascii="Times New Roman" w:hAnsi="Times New Roman" w:cs="Times New Roman"/>
        </w:rPr>
        <w:t xml:space="preserve"> : l’événement est anticipé dans la parole qui l’annonce, le décrit, le fait advenir comme </w:t>
      </w:r>
      <w:r w:rsidRPr="00BD7AC5">
        <w:rPr>
          <w:rFonts w:ascii="Times New Roman" w:hAnsi="Times New Roman" w:cs="Times New Roman"/>
          <w:u w:val="single"/>
        </w:rPr>
        <w:t>un gage</w:t>
      </w:r>
      <w:r>
        <w:rPr>
          <w:rFonts w:ascii="Times New Roman" w:hAnsi="Times New Roman" w:cs="Times New Roman"/>
        </w:rPr>
        <w:t xml:space="preserve"> donné (</w:t>
      </w:r>
      <w:r w:rsidRPr="000C758A">
        <w:rPr>
          <w:rFonts w:ascii="Times New Roman" w:hAnsi="Times New Roman" w:cs="Times New Roman"/>
          <w:u w:val="single"/>
        </w:rPr>
        <w:t>promesse</w:t>
      </w:r>
      <w:r>
        <w:rPr>
          <w:rFonts w:ascii="Times New Roman" w:hAnsi="Times New Roman" w:cs="Times New Roman"/>
        </w:rPr>
        <w:t xml:space="preserve">). Cette dimension performative explique la </w:t>
      </w:r>
      <w:r w:rsidRPr="00453C61">
        <w:rPr>
          <w:rFonts w:ascii="Times New Roman" w:hAnsi="Times New Roman" w:cs="Times New Roman"/>
          <w:u w:val="single"/>
        </w:rPr>
        <w:t>fascination</w:t>
      </w:r>
      <w:r>
        <w:rPr>
          <w:rFonts w:ascii="Times New Roman" w:hAnsi="Times New Roman" w:cs="Times New Roman"/>
        </w:rPr>
        <w:t xml:space="preserve"> exercée par les discours des meneurs de toutes obédiences, cette fascination se traduisant en </w:t>
      </w:r>
      <w:r w:rsidRPr="00453C61">
        <w:rPr>
          <w:rFonts w:ascii="Times New Roman" w:hAnsi="Times New Roman" w:cs="Times New Roman"/>
          <w:u w:val="single"/>
        </w:rPr>
        <w:t>adhésion</w:t>
      </w:r>
      <w:r>
        <w:rPr>
          <w:rFonts w:ascii="Times New Roman" w:hAnsi="Times New Roman" w:cs="Times New Roman"/>
        </w:rPr>
        <w:t xml:space="preserve">, laquelle rend sourd à tous les arguments contraires.     </w:t>
      </w:r>
    </w:p>
    <w:p w14:paraId="3BEE5C68" w14:textId="77777777" w:rsidR="00BD64D0" w:rsidRDefault="004F45F9" w:rsidP="00BD64D0">
      <w:pPr>
        <w:shd w:val="clear" w:color="auto" w:fill="FFFFFF"/>
        <w:jc w:val="both"/>
        <w:rPr>
          <w:rFonts w:ascii="Times New Roman" w:hAnsi="Times New Roman" w:cs="Times New Roman"/>
        </w:rPr>
      </w:pPr>
      <w:r>
        <w:rPr>
          <w:rFonts w:ascii="Times New Roman" w:hAnsi="Times New Roman" w:cs="Times New Roman"/>
        </w:rPr>
        <w:t xml:space="preserve">La visibilité de l’engagement est un gage et un indicateur de son effectivité. En même temps, </w:t>
      </w:r>
      <w:r w:rsidR="00014846">
        <w:rPr>
          <w:rFonts w:ascii="Times New Roman" w:hAnsi="Times New Roman" w:cs="Times New Roman"/>
        </w:rPr>
        <w:t xml:space="preserve">elle ouvre </w:t>
      </w:r>
      <w:r>
        <w:rPr>
          <w:rFonts w:ascii="Times New Roman" w:hAnsi="Times New Roman" w:cs="Times New Roman"/>
        </w:rPr>
        <w:t xml:space="preserve">la porte </w:t>
      </w:r>
      <w:r w:rsidR="00014846">
        <w:rPr>
          <w:rFonts w:ascii="Times New Roman" w:hAnsi="Times New Roman" w:cs="Times New Roman"/>
        </w:rPr>
        <w:t xml:space="preserve">aux dérives dont nous, Français, sommes sans doute les champions. Les « intellectuels » dont la France a la spécialité et, de plus en plus, les hommes politiques en manque de « visibilité », sont prompts à inventer des « causes » censées mobiliser la communauté nationale, et qui s’avèrent être au mieux des </w:t>
      </w:r>
      <w:r w:rsidR="007D2895">
        <w:rPr>
          <w:rFonts w:ascii="Times New Roman" w:hAnsi="Times New Roman" w:cs="Times New Roman"/>
        </w:rPr>
        <w:t>ballons de baudruche prompts à se dégonfler, au pire des pièges dans lesquels tombent les « décideurs », et qui peuvent avoir des conséquences funestes.</w:t>
      </w:r>
      <w:r w:rsidR="00BD64D0" w:rsidRPr="00BD64D0">
        <w:rPr>
          <w:rFonts w:ascii="Times New Roman" w:hAnsi="Times New Roman" w:cs="Times New Roman"/>
        </w:rPr>
        <w:t xml:space="preserve"> </w:t>
      </w:r>
      <w:r w:rsidR="00BD64D0">
        <w:rPr>
          <w:rFonts w:ascii="Times New Roman" w:hAnsi="Times New Roman" w:cs="Times New Roman"/>
        </w:rPr>
        <w:t xml:space="preserve">            </w:t>
      </w:r>
      <w:r w:rsidR="00BD64D0" w:rsidRPr="00BD64D0">
        <w:rPr>
          <w:rFonts w:ascii="Times New Roman" w:hAnsi="Times New Roman" w:cs="Times New Roman"/>
        </w:rPr>
        <w:t xml:space="preserve">M. Weber </w:t>
      </w:r>
      <w:r w:rsidR="00BD64D0">
        <w:rPr>
          <w:rFonts w:ascii="Times New Roman" w:hAnsi="Times New Roman" w:cs="Times New Roman"/>
        </w:rPr>
        <w:t>soul</w:t>
      </w:r>
      <w:r w:rsidR="00BD64D0" w:rsidRPr="00BD64D0">
        <w:rPr>
          <w:rFonts w:ascii="Times New Roman" w:hAnsi="Times New Roman" w:cs="Times New Roman"/>
        </w:rPr>
        <w:t>i</w:t>
      </w:r>
      <w:r w:rsidR="00BD64D0">
        <w:rPr>
          <w:rFonts w:ascii="Times New Roman" w:hAnsi="Times New Roman" w:cs="Times New Roman"/>
        </w:rPr>
        <w:t>gne à juste titre</w:t>
      </w:r>
      <w:r w:rsidR="00BD64D0" w:rsidRPr="00BD64D0">
        <w:rPr>
          <w:rFonts w:ascii="Times New Roman" w:hAnsi="Times New Roman" w:cs="Times New Roman"/>
        </w:rPr>
        <w:t xml:space="preserve"> qu’un ennemi trivial</w:t>
      </w:r>
      <w:r w:rsidR="00187A93">
        <w:rPr>
          <w:rFonts w:ascii="Times New Roman" w:hAnsi="Times New Roman" w:cs="Times New Roman"/>
        </w:rPr>
        <w:t>,</w:t>
      </w:r>
      <w:r w:rsidR="00BD64D0" w:rsidRPr="00BD64D0">
        <w:rPr>
          <w:rFonts w:ascii="Times New Roman" w:hAnsi="Times New Roman" w:cs="Times New Roman"/>
        </w:rPr>
        <w:t xml:space="preserve"> </w:t>
      </w:r>
      <w:r w:rsidR="00BD64D0">
        <w:rPr>
          <w:rFonts w:ascii="Times New Roman" w:hAnsi="Times New Roman" w:cs="Times New Roman"/>
        </w:rPr>
        <w:t>mais redoutable</w:t>
      </w:r>
      <w:r w:rsidR="00187A93">
        <w:rPr>
          <w:rFonts w:ascii="Times New Roman" w:hAnsi="Times New Roman" w:cs="Times New Roman"/>
        </w:rPr>
        <w:t>,</w:t>
      </w:r>
      <w:r w:rsidR="00BD64D0">
        <w:rPr>
          <w:rFonts w:ascii="Times New Roman" w:hAnsi="Times New Roman" w:cs="Times New Roman"/>
        </w:rPr>
        <w:t xml:space="preserve"> </w:t>
      </w:r>
      <w:r w:rsidR="00BD64D0" w:rsidRPr="00BD64D0">
        <w:rPr>
          <w:rFonts w:ascii="Times New Roman" w:hAnsi="Times New Roman" w:cs="Times New Roman"/>
        </w:rPr>
        <w:t xml:space="preserve">de l’homme politique est </w:t>
      </w:r>
      <w:r w:rsidR="00BD64D0">
        <w:rPr>
          <w:rFonts w:ascii="Times New Roman" w:hAnsi="Times New Roman" w:cs="Times New Roman"/>
        </w:rPr>
        <w:t xml:space="preserve">simplement </w:t>
      </w:r>
      <w:r w:rsidR="00BD64D0" w:rsidRPr="00BD64D0">
        <w:rPr>
          <w:rFonts w:ascii="Times New Roman" w:hAnsi="Times New Roman" w:cs="Times New Roman"/>
        </w:rPr>
        <w:t>la vanité</w:t>
      </w:r>
      <w:r w:rsidR="00BD64D0">
        <w:rPr>
          <w:rFonts w:ascii="Times New Roman" w:hAnsi="Times New Roman" w:cs="Times New Roman"/>
        </w:rPr>
        <w:t>.</w:t>
      </w:r>
    </w:p>
    <w:p w14:paraId="425BC764" w14:textId="77777777" w:rsidR="00D56C3F" w:rsidRDefault="00D56C3F" w:rsidP="00D56C3F">
      <w:pPr>
        <w:spacing w:after="0"/>
        <w:rPr>
          <w:rFonts w:ascii="Times New Roman" w:hAnsi="Times New Roman" w:cs="Times New Roman"/>
        </w:rPr>
      </w:pPr>
    </w:p>
    <w:p w14:paraId="55FD175A" w14:textId="77777777" w:rsidR="00CA5E97" w:rsidRDefault="00976241" w:rsidP="007D2895">
      <w:pPr>
        <w:shd w:val="clear" w:color="auto" w:fill="FFFFFF"/>
        <w:spacing w:after="0"/>
        <w:jc w:val="both"/>
        <w:rPr>
          <w:rFonts w:ascii="Times New Roman" w:hAnsi="Times New Roman" w:cs="Times New Roman"/>
        </w:rPr>
      </w:pPr>
      <w:r w:rsidRPr="00976241">
        <w:rPr>
          <w:rFonts w:ascii="Times New Roman" w:hAnsi="Times New Roman" w:cs="Times New Roman"/>
          <w:b/>
        </w:rPr>
        <w:t>7.</w:t>
      </w:r>
      <w:r>
        <w:rPr>
          <w:rFonts w:ascii="Times New Roman" w:hAnsi="Times New Roman" w:cs="Times New Roman"/>
          <w:b/>
        </w:rPr>
        <w:t xml:space="preserve"> </w:t>
      </w:r>
      <w:r w:rsidRPr="00976241">
        <w:rPr>
          <w:rFonts w:ascii="Times New Roman" w:hAnsi="Times New Roman" w:cs="Times New Roman"/>
        </w:rPr>
        <w:t xml:space="preserve">Le premier destinataire </w:t>
      </w:r>
      <w:r>
        <w:rPr>
          <w:rFonts w:ascii="Times New Roman" w:hAnsi="Times New Roman" w:cs="Times New Roman"/>
        </w:rPr>
        <w:t>du discours démag</w:t>
      </w:r>
      <w:r w:rsidR="00014846">
        <w:rPr>
          <w:rFonts w:ascii="Times New Roman" w:hAnsi="Times New Roman" w:cs="Times New Roman"/>
        </w:rPr>
        <w:t>ogique n’est pas, en effet, le gr</w:t>
      </w:r>
      <w:r>
        <w:rPr>
          <w:rFonts w:ascii="Times New Roman" w:hAnsi="Times New Roman" w:cs="Times New Roman"/>
        </w:rPr>
        <w:t>a</w:t>
      </w:r>
      <w:r w:rsidR="00014846">
        <w:rPr>
          <w:rFonts w:ascii="Times New Roman" w:hAnsi="Times New Roman" w:cs="Times New Roman"/>
        </w:rPr>
        <w:t>nd</w:t>
      </w:r>
      <w:r>
        <w:rPr>
          <w:rFonts w:ascii="Times New Roman" w:hAnsi="Times New Roman" w:cs="Times New Roman"/>
        </w:rPr>
        <w:t xml:space="preserve"> public hostile ou indifférent à la cause : ce sont d’abord les adhérents et sympathisants, ceux qui, tout en étant acquis à la cause, ont besoin qu’on les </w:t>
      </w:r>
      <w:r w:rsidR="004F45F9">
        <w:rPr>
          <w:rFonts w:ascii="Times New Roman" w:hAnsi="Times New Roman" w:cs="Times New Roman"/>
        </w:rPr>
        <w:t>mobilise</w:t>
      </w:r>
      <w:r w:rsidR="00014846">
        <w:rPr>
          <w:rFonts w:ascii="Times New Roman" w:hAnsi="Times New Roman" w:cs="Times New Roman"/>
        </w:rPr>
        <w:t xml:space="preserve"> et les remotive sans cesse. </w:t>
      </w:r>
      <w:r w:rsidR="00BD64D0">
        <w:rPr>
          <w:rFonts w:ascii="Times New Roman" w:hAnsi="Times New Roman" w:cs="Times New Roman"/>
        </w:rPr>
        <w:t>Nous abordons ici le troisième rôle que l’</w:t>
      </w:r>
      <w:r w:rsidR="0005034C">
        <w:rPr>
          <w:rFonts w:ascii="Times New Roman" w:hAnsi="Times New Roman" w:cs="Times New Roman"/>
        </w:rPr>
        <w:t> « </w:t>
      </w:r>
      <w:r w:rsidR="00BD64D0">
        <w:rPr>
          <w:rFonts w:ascii="Times New Roman" w:hAnsi="Times New Roman" w:cs="Times New Roman"/>
        </w:rPr>
        <w:t>autre » est appelé à jouer dans le cadre de l’engagement</w:t>
      </w:r>
      <w:r w:rsidR="00CA5E97">
        <w:rPr>
          <w:rFonts w:ascii="Times New Roman" w:hAnsi="Times New Roman" w:cs="Times New Roman"/>
        </w:rPr>
        <w:t xml:space="preserve">, celui de </w:t>
      </w:r>
      <w:r w:rsidR="0005034C" w:rsidRPr="0005034C">
        <w:rPr>
          <w:rFonts w:ascii="Times New Roman" w:hAnsi="Times New Roman" w:cs="Times New Roman"/>
          <w:b/>
        </w:rPr>
        <w:t>MEMBRE D’UNE ORGANISATION</w:t>
      </w:r>
      <w:r w:rsidR="00CA5E97">
        <w:rPr>
          <w:rFonts w:ascii="Times New Roman" w:hAnsi="Times New Roman" w:cs="Times New Roman"/>
        </w:rPr>
        <w:t xml:space="preserve">, association, syndicat, parti, initiative citoyenne </w:t>
      </w:r>
      <w:proofErr w:type="spellStart"/>
      <w:r w:rsidR="00CA5E97">
        <w:rPr>
          <w:rFonts w:ascii="Times New Roman" w:hAnsi="Times New Roman" w:cs="Times New Roman"/>
        </w:rPr>
        <w:t>etc</w:t>
      </w:r>
      <w:proofErr w:type="spellEnd"/>
      <w:r w:rsidR="00CA5E97">
        <w:rPr>
          <w:rFonts w:ascii="Times New Roman" w:hAnsi="Times New Roman" w:cs="Times New Roman"/>
        </w:rPr>
        <w:t xml:space="preserve"> </w:t>
      </w:r>
      <w:r w:rsidR="004F45F9">
        <w:rPr>
          <w:rFonts w:ascii="Times New Roman" w:hAnsi="Times New Roman" w:cs="Times New Roman"/>
        </w:rPr>
        <w:t xml:space="preserve"> </w:t>
      </w:r>
    </w:p>
    <w:p w14:paraId="6975B13B" w14:textId="77777777" w:rsidR="007D2895" w:rsidRDefault="007D2895" w:rsidP="007D2895">
      <w:pPr>
        <w:shd w:val="clear" w:color="auto" w:fill="FFFFFF"/>
        <w:spacing w:after="0"/>
        <w:jc w:val="both"/>
        <w:rPr>
          <w:rFonts w:ascii="Times New Roman" w:hAnsi="Times New Roman" w:cs="Times New Roman"/>
        </w:rPr>
      </w:pPr>
      <w:r>
        <w:rPr>
          <w:rFonts w:ascii="Times New Roman" w:hAnsi="Times New Roman" w:cs="Times New Roman"/>
        </w:rPr>
        <w:t>Soulign</w:t>
      </w:r>
      <w:r w:rsidR="00CA5E97">
        <w:rPr>
          <w:rFonts w:ascii="Times New Roman" w:hAnsi="Times New Roman" w:cs="Times New Roman"/>
        </w:rPr>
        <w:t>ons d’emblée un autre</w:t>
      </w:r>
      <w:r>
        <w:rPr>
          <w:rFonts w:ascii="Times New Roman" w:hAnsi="Times New Roman" w:cs="Times New Roman"/>
        </w:rPr>
        <w:t xml:space="preserve"> </w:t>
      </w:r>
      <w:r w:rsidRPr="00CA5E97">
        <w:rPr>
          <w:rFonts w:ascii="Times New Roman" w:hAnsi="Times New Roman" w:cs="Times New Roman"/>
        </w:rPr>
        <w:t>aspect paradoxal</w:t>
      </w:r>
      <w:r>
        <w:rPr>
          <w:rFonts w:ascii="Times New Roman" w:hAnsi="Times New Roman" w:cs="Times New Roman"/>
        </w:rPr>
        <w:t xml:space="preserve"> de l’engagement</w:t>
      </w:r>
      <w:r w:rsidR="00CA5E97">
        <w:rPr>
          <w:rFonts w:ascii="Times New Roman" w:hAnsi="Times New Roman" w:cs="Times New Roman"/>
        </w:rPr>
        <w:t>, dont traitera Gérard Bras :</w:t>
      </w:r>
      <w:r>
        <w:rPr>
          <w:rFonts w:ascii="Times New Roman" w:hAnsi="Times New Roman" w:cs="Times New Roman"/>
        </w:rPr>
        <w:t xml:space="preserve"> ce qu</w:t>
      </w:r>
      <w:r w:rsidR="00CA5E97">
        <w:rPr>
          <w:rFonts w:ascii="Times New Roman" w:hAnsi="Times New Roman" w:cs="Times New Roman"/>
        </w:rPr>
        <w:t xml:space="preserve">e </w:t>
      </w:r>
      <w:r>
        <w:rPr>
          <w:rFonts w:ascii="Times New Roman" w:hAnsi="Times New Roman" w:cs="Times New Roman"/>
        </w:rPr>
        <w:t>l</w:t>
      </w:r>
      <w:r w:rsidR="00CA5E97">
        <w:rPr>
          <w:rFonts w:ascii="Times New Roman" w:hAnsi="Times New Roman" w:cs="Times New Roman"/>
        </w:rPr>
        <w:t>’engagement</w:t>
      </w:r>
      <w:r>
        <w:rPr>
          <w:rFonts w:ascii="Times New Roman" w:hAnsi="Times New Roman" w:cs="Times New Roman"/>
        </w:rPr>
        <w:t xml:space="preserve"> présuppose d’indépendance et de libre-arbitre semble précisément rejeté au profit d’une adhésion, de la participation aux croyances d’un collectif. Ainsi, l’engagement serait </w:t>
      </w:r>
      <w:r w:rsidRPr="00E10D7D">
        <w:rPr>
          <w:rFonts w:ascii="Times New Roman" w:hAnsi="Times New Roman" w:cs="Times New Roman"/>
          <w:u w:val="single"/>
        </w:rPr>
        <w:t>un acte volontaire d’assuje</w:t>
      </w:r>
      <w:r>
        <w:rPr>
          <w:rFonts w:ascii="Times New Roman" w:hAnsi="Times New Roman" w:cs="Times New Roman"/>
          <w:u w:val="single"/>
        </w:rPr>
        <w:t>t</w:t>
      </w:r>
      <w:r w:rsidRPr="00E10D7D">
        <w:rPr>
          <w:rFonts w:ascii="Times New Roman" w:hAnsi="Times New Roman" w:cs="Times New Roman"/>
          <w:u w:val="single"/>
        </w:rPr>
        <w:t>tissement</w:t>
      </w:r>
      <w:r>
        <w:rPr>
          <w:rFonts w:ascii="Times New Roman" w:hAnsi="Times New Roman" w:cs="Times New Roman"/>
        </w:rPr>
        <w:t>.</w:t>
      </w:r>
      <w:r w:rsidR="00CA5E97">
        <w:rPr>
          <w:rFonts w:ascii="Times New Roman" w:hAnsi="Times New Roman" w:cs="Times New Roman"/>
        </w:rPr>
        <w:t xml:space="preserve"> </w:t>
      </w:r>
      <w:r w:rsidR="00817107">
        <w:rPr>
          <w:rFonts w:ascii="Times New Roman" w:hAnsi="Times New Roman" w:cs="Times New Roman"/>
        </w:rPr>
        <w:t>P</w:t>
      </w:r>
      <w:r w:rsidR="00B45848">
        <w:rPr>
          <w:rFonts w:ascii="Times New Roman" w:hAnsi="Times New Roman" w:cs="Times New Roman"/>
        </w:rPr>
        <w:t>our le dire de manière moins abrupte</w:t>
      </w:r>
      <w:r w:rsidR="00817107">
        <w:rPr>
          <w:rFonts w:ascii="Times New Roman" w:hAnsi="Times New Roman" w:cs="Times New Roman"/>
        </w:rPr>
        <w:t xml:space="preserve"> : </w:t>
      </w:r>
      <w:r w:rsidR="00B45848">
        <w:rPr>
          <w:rFonts w:ascii="Times New Roman" w:hAnsi="Times New Roman" w:cs="Times New Roman"/>
        </w:rPr>
        <w:t xml:space="preserve">le consentement à l’engagement </w:t>
      </w:r>
      <w:r w:rsidR="00817107">
        <w:rPr>
          <w:rFonts w:ascii="Times New Roman" w:hAnsi="Times New Roman" w:cs="Times New Roman"/>
        </w:rPr>
        <w:t xml:space="preserve">(dans le mariage comme dans un syndicat) </w:t>
      </w:r>
      <w:r w:rsidR="00B45848">
        <w:rPr>
          <w:rFonts w:ascii="Times New Roman" w:hAnsi="Times New Roman" w:cs="Times New Roman"/>
        </w:rPr>
        <w:t xml:space="preserve">concède à d’autres un droit d’influence sur mes actions futures ; dans ce sens, s’engager c’est aliéner une part de son désir au profit d’un projet nouveau, à négocier avec </w:t>
      </w:r>
      <w:r w:rsidR="00817107">
        <w:rPr>
          <w:rFonts w:ascii="Times New Roman" w:hAnsi="Times New Roman" w:cs="Times New Roman"/>
        </w:rPr>
        <w:t xml:space="preserve">ces </w:t>
      </w:r>
      <w:r w:rsidR="00B45848">
        <w:rPr>
          <w:rFonts w:ascii="Times New Roman" w:hAnsi="Times New Roman" w:cs="Times New Roman"/>
        </w:rPr>
        <w:t xml:space="preserve">autres. </w:t>
      </w:r>
      <w:r w:rsidR="00CA5E97">
        <w:rPr>
          <w:rFonts w:ascii="Times New Roman" w:hAnsi="Times New Roman" w:cs="Times New Roman"/>
        </w:rPr>
        <w:t xml:space="preserve">Comment expliquer cet assujettissement, et le fait que l’essentiel des actes d’engagement, au sens le plus courant, se </w:t>
      </w:r>
      <w:r w:rsidR="0005034C">
        <w:rPr>
          <w:rFonts w:ascii="Times New Roman" w:hAnsi="Times New Roman" w:cs="Times New Roman"/>
        </w:rPr>
        <w:t xml:space="preserve">déroule au sein d’organisations ? </w:t>
      </w:r>
      <w:r w:rsidR="00CA5E97">
        <w:rPr>
          <w:rFonts w:ascii="Times New Roman" w:hAnsi="Times New Roman" w:cs="Times New Roman"/>
        </w:rPr>
        <w:t xml:space="preserve"> </w:t>
      </w:r>
    </w:p>
    <w:p w14:paraId="631D26F5" w14:textId="77777777" w:rsidR="00E917C1" w:rsidRDefault="0005034C" w:rsidP="00B45848">
      <w:pPr>
        <w:spacing w:after="0"/>
        <w:rPr>
          <w:rFonts w:ascii="Times New Roman" w:hAnsi="Times New Roman" w:cs="Times New Roman"/>
        </w:rPr>
      </w:pPr>
      <w:r>
        <w:rPr>
          <w:rFonts w:ascii="Times New Roman" w:hAnsi="Times New Roman" w:cs="Times New Roman"/>
        </w:rPr>
        <w:t xml:space="preserve">En général l’engagement se réalise à l’intérieur de ce qu’on peut appeler </w:t>
      </w:r>
      <w:r w:rsidR="00817107">
        <w:rPr>
          <w:rFonts w:ascii="Times New Roman" w:hAnsi="Times New Roman" w:cs="Times New Roman"/>
          <w:u w:val="single"/>
        </w:rPr>
        <w:t>de</w:t>
      </w:r>
      <w:r w:rsidRPr="00F6223F">
        <w:rPr>
          <w:rFonts w:ascii="Times New Roman" w:hAnsi="Times New Roman" w:cs="Times New Roman"/>
          <w:u w:val="single"/>
        </w:rPr>
        <w:t>s « offres d’engagement</w:t>
      </w:r>
      <w:r>
        <w:rPr>
          <w:rFonts w:ascii="Times New Roman" w:hAnsi="Times New Roman" w:cs="Times New Roman"/>
        </w:rPr>
        <w:t xml:space="preserve"> » (cf. </w:t>
      </w:r>
      <w:r w:rsidR="00187A93">
        <w:rPr>
          <w:rFonts w:ascii="Times New Roman" w:hAnsi="Times New Roman" w:cs="Times New Roman"/>
        </w:rPr>
        <w:t xml:space="preserve">le </w:t>
      </w:r>
      <w:r>
        <w:rPr>
          <w:rFonts w:ascii="Times New Roman" w:hAnsi="Times New Roman" w:cs="Times New Roman"/>
        </w:rPr>
        <w:t xml:space="preserve">Forum des associations). Un certain nombre d’organisations produisent et proposent des interprétations </w:t>
      </w:r>
      <w:r w:rsidR="00B45848">
        <w:rPr>
          <w:rFonts w:ascii="Times New Roman" w:hAnsi="Times New Roman" w:cs="Times New Roman"/>
        </w:rPr>
        <w:t>concernant</w:t>
      </w:r>
      <w:r>
        <w:rPr>
          <w:rFonts w:ascii="Times New Roman" w:hAnsi="Times New Roman" w:cs="Times New Roman"/>
        </w:rPr>
        <w:t xml:space="preserve"> des objets généraux (la justice sociale, le statut de la femme, la place faite aux vieillards ou aux handicapés) ou particuliers (tel plan de licenciement, telle déclaration d’un responsable politique</w:t>
      </w:r>
      <w:r w:rsidR="00B45848">
        <w:rPr>
          <w:rFonts w:ascii="Times New Roman" w:hAnsi="Times New Roman" w:cs="Times New Roman"/>
        </w:rPr>
        <w:t>, tel projet d’infrastructure</w:t>
      </w:r>
      <w:r>
        <w:rPr>
          <w:rFonts w:ascii="Times New Roman" w:hAnsi="Times New Roman" w:cs="Times New Roman"/>
        </w:rPr>
        <w:t xml:space="preserve"> </w:t>
      </w:r>
      <w:proofErr w:type="spellStart"/>
      <w:r>
        <w:rPr>
          <w:rFonts w:ascii="Times New Roman" w:hAnsi="Times New Roman" w:cs="Times New Roman"/>
        </w:rPr>
        <w:t>etc</w:t>
      </w:r>
      <w:proofErr w:type="spellEnd"/>
      <w:r>
        <w:rPr>
          <w:rFonts w:ascii="Times New Roman" w:hAnsi="Times New Roman" w:cs="Times New Roman"/>
        </w:rPr>
        <w:t>), et cherchent à rendre désirable une proposition d’engagement.</w:t>
      </w:r>
      <w:r w:rsidR="00B45848" w:rsidRPr="00B45848">
        <w:rPr>
          <w:rFonts w:ascii="Times New Roman" w:hAnsi="Times New Roman" w:cs="Times New Roman"/>
        </w:rPr>
        <w:t xml:space="preserve"> </w:t>
      </w:r>
      <w:r w:rsidR="00B45848">
        <w:rPr>
          <w:rFonts w:ascii="Times New Roman" w:hAnsi="Times New Roman" w:cs="Times New Roman"/>
        </w:rPr>
        <w:t xml:space="preserve">L’engagement </w:t>
      </w:r>
      <w:r w:rsidR="00B45848">
        <w:rPr>
          <w:rFonts w:ascii="Times New Roman" w:hAnsi="Times New Roman" w:cs="Times New Roman"/>
        </w:rPr>
        <w:lastRenderedPageBreak/>
        <w:t xml:space="preserve">n’est pas seulement le fait d’un vouloir, il est la conséquence de l’adhésion à un groupe, de </w:t>
      </w:r>
      <w:r w:rsidR="00B45848" w:rsidRPr="00B45848">
        <w:rPr>
          <w:rFonts w:ascii="Times New Roman" w:hAnsi="Times New Roman" w:cs="Times New Roman"/>
          <w:u w:val="single"/>
        </w:rPr>
        <w:t xml:space="preserve">l’apprentissage </w:t>
      </w:r>
      <w:r w:rsidR="00B45848">
        <w:rPr>
          <w:rFonts w:ascii="Times New Roman" w:hAnsi="Times New Roman" w:cs="Times New Roman"/>
        </w:rPr>
        <w:t xml:space="preserve">d’une pratique ; c’est le vouloir collectif qui est performatif en ce qu’il alimente la motivation et permet de se reconnaître comme membre du groupe et acteur d’un mouvement. Le collectif limite les coûts de l’engagement, et facilite l’apprentissage de l’inscription dans le groupe. Il offre des possibilités diverses de rattachement à l’organisation. Enfin, il facilite grandement la transformation de l’objet de l’engagement en actions concrètes.   </w:t>
      </w:r>
      <w:r>
        <w:rPr>
          <w:rFonts w:ascii="Times New Roman" w:hAnsi="Times New Roman" w:cs="Times New Roman"/>
        </w:rPr>
        <w:t xml:space="preserve">L’organisation </w:t>
      </w:r>
      <w:r w:rsidR="00D56C3F">
        <w:rPr>
          <w:rFonts w:ascii="Times New Roman" w:hAnsi="Times New Roman" w:cs="Times New Roman"/>
        </w:rPr>
        <w:t xml:space="preserve">offre </w:t>
      </w:r>
      <w:r w:rsidR="00D56C3F" w:rsidRPr="00B45848">
        <w:rPr>
          <w:rFonts w:ascii="Times New Roman" w:hAnsi="Times New Roman" w:cs="Times New Roman"/>
          <w:u w:val="single"/>
        </w:rPr>
        <w:t>un cadre cognitif, symbolique et sémantique</w:t>
      </w:r>
      <w:r w:rsidR="00D56C3F">
        <w:rPr>
          <w:rFonts w:ascii="Times New Roman" w:hAnsi="Times New Roman" w:cs="Times New Roman"/>
        </w:rPr>
        <w:t xml:space="preserve"> qui facilite la visibilité.</w:t>
      </w:r>
      <w:r w:rsidR="00B45848">
        <w:rPr>
          <w:rFonts w:ascii="Times New Roman" w:hAnsi="Times New Roman" w:cs="Times New Roman"/>
        </w:rPr>
        <w:t xml:space="preserve"> C’est elle aussi qui produit</w:t>
      </w:r>
      <w:r w:rsidR="00D56C3F">
        <w:rPr>
          <w:rFonts w:ascii="Times New Roman" w:hAnsi="Times New Roman" w:cs="Times New Roman"/>
        </w:rPr>
        <w:t xml:space="preserve"> </w:t>
      </w:r>
      <w:r w:rsidR="00B45848">
        <w:rPr>
          <w:rFonts w:ascii="Times New Roman" w:hAnsi="Times New Roman" w:cs="Times New Roman"/>
        </w:rPr>
        <w:t>tous ces « </w:t>
      </w:r>
      <w:r w:rsidR="00B45848" w:rsidRPr="00603DEF">
        <w:rPr>
          <w:rFonts w:ascii="Times New Roman" w:hAnsi="Times New Roman" w:cs="Times New Roman"/>
          <w:u w:val="single"/>
        </w:rPr>
        <w:t>opérateurs </w:t>
      </w:r>
      <w:r w:rsidR="00B45848">
        <w:rPr>
          <w:rFonts w:ascii="Times New Roman" w:hAnsi="Times New Roman" w:cs="Times New Roman"/>
        </w:rPr>
        <w:t xml:space="preserve">» qui soutiennent et catalysent l’engagement, surtout celui des grands groupes, voire des masses, opérateurs qui s’adressent avant tout aux sens et à l’affectivité : symboles politiques, slogans et chants, événements mis en scène tels que la manif.    </w:t>
      </w:r>
    </w:p>
    <w:p w14:paraId="706C6EE0" w14:textId="77777777" w:rsidR="00591BCF" w:rsidRDefault="00591BCF" w:rsidP="00580EC1">
      <w:pPr>
        <w:spacing w:after="0"/>
        <w:rPr>
          <w:rFonts w:ascii="Times New Roman" w:hAnsi="Times New Roman" w:cs="Times New Roman"/>
        </w:rPr>
      </w:pPr>
    </w:p>
    <w:p w14:paraId="0AE67A78" w14:textId="77777777" w:rsidR="00C428DA" w:rsidRDefault="00E917C1" w:rsidP="00580EC1">
      <w:pPr>
        <w:spacing w:after="0"/>
        <w:rPr>
          <w:rFonts w:ascii="Times New Roman" w:hAnsi="Times New Roman" w:cs="Times New Roman"/>
        </w:rPr>
      </w:pPr>
      <w:r>
        <w:rPr>
          <w:rFonts w:ascii="Times New Roman" w:hAnsi="Times New Roman" w:cs="Times New Roman"/>
        </w:rPr>
        <w:t xml:space="preserve">Le fait que </w:t>
      </w:r>
      <w:r w:rsidRPr="00E917C1">
        <w:rPr>
          <w:rFonts w:ascii="Times New Roman" w:hAnsi="Times New Roman" w:cs="Times New Roman"/>
        </w:rPr>
        <w:t xml:space="preserve">le </w:t>
      </w:r>
      <w:r>
        <w:rPr>
          <w:rFonts w:ascii="Times New Roman" w:hAnsi="Times New Roman" w:cs="Times New Roman"/>
        </w:rPr>
        <w:t>c</w:t>
      </w:r>
      <w:r w:rsidRPr="00E917C1">
        <w:rPr>
          <w:rFonts w:ascii="Times New Roman" w:hAnsi="Times New Roman" w:cs="Times New Roman"/>
        </w:rPr>
        <w:t>o</w:t>
      </w:r>
      <w:r>
        <w:rPr>
          <w:rFonts w:ascii="Times New Roman" w:hAnsi="Times New Roman" w:cs="Times New Roman"/>
        </w:rPr>
        <w:t>lle</w:t>
      </w:r>
      <w:r w:rsidR="00C77F77">
        <w:rPr>
          <w:rFonts w:ascii="Times New Roman" w:hAnsi="Times New Roman" w:cs="Times New Roman"/>
        </w:rPr>
        <w:t>ctif</w:t>
      </w:r>
      <w:r>
        <w:rPr>
          <w:rFonts w:ascii="Times New Roman" w:hAnsi="Times New Roman" w:cs="Times New Roman"/>
        </w:rPr>
        <w:t xml:space="preserve">, fort de son histoire, </w:t>
      </w:r>
      <w:r w:rsidR="00C428DA">
        <w:rPr>
          <w:rFonts w:ascii="Times New Roman" w:hAnsi="Times New Roman" w:cs="Times New Roman"/>
        </w:rPr>
        <w:t>propose/</w:t>
      </w:r>
      <w:r>
        <w:rPr>
          <w:rFonts w:ascii="Times New Roman" w:hAnsi="Times New Roman" w:cs="Times New Roman"/>
        </w:rPr>
        <w:t>impose à l’individu un objet particulier de l’engagement, un cadre de référence idéologique, des modalités d’action</w:t>
      </w:r>
      <w:r w:rsidR="00591BCF">
        <w:rPr>
          <w:rFonts w:ascii="Times New Roman" w:hAnsi="Times New Roman" w:cs="Times New Roman"/>
        </w:rPr>
        <w:t>,</w:t>
      </w:r>
      <w:r>
        <w:rPr>
          <w:rFonts w:ascii="Times New Roman" w:hAnsi="Times New Roman" w:cs="Times New Roman"/>
        </w:rPr>
        <w:t xml:space="preserve"> est évidemment à double tranchant.</w:t>
      </w:r>
      <w:r w:rsidR="00C77F77">
        <w:rPr>
          <w:rFonts w:ascii="Times New Roman" w:hAnsi="Times New Roman" w:cs="Times New Roman"/>
        </w:rPr>
        <w:t xml:space="preserve"> Nous avons évoqué ci-dessus l’apport de l’organisation en termes d’apprentissage, d’inclusion, de soutien à chacun de ses membres. Nous savons </w:t>
      </w:r>
      <w:r>
        <w:rPr>
          <w:rFonts w:ascii="Times New Roman" w:hAnsi="Times New Roman" w:cs="Times New Roman"/>
        </w:rPr>
        <w:t>c</w:t>
      </w:r>
      <w:r w:rsidR="00C77F77">
        <w:rPr>
          <w:rFonts w:ascii="Times New Roman" w:hAnsi="Times New Roman" w:cs="Times New Roman"/>
        </w:rPr>
        <w:t>ependant que l’organisation peut aussi bien être vécue comme un carcan, ses structures hiérarchiques, ses modes de fonctionnement, le poids de ses traditions sont autant de freins à un service vraiment efficace de la « cause »</w:t>
      </w:r>
      <w:r>
        <w:rPr>
          <w:rFonts w:ascii="Times New Roman" w:hAnsi="Times New Roman" w:cs="Times New Roman"/>
        </w:rPr>
        <w:t xml:space="preserve">. </w:t>
      </w:r>
      <w:r w:rsidR="00C77F77">
        <w:rPr>
          <w:rFonts w:ascii="Times New Roman" w:hAnsi="Times New Roman" w:cs="Times New Roman"/>
        </w:rPr>
        <w:t xml:space="preserve">Au sein de bien des organisations, on observe une inertie de l’engagement, qui </w:t>
      </w:r>
      <w:r w:rsidR="00C428DA">
        <w:rPr>
          <w:rFonts w:ascii="Times New Roman" w:hAnsi="Times New Roman" w:cs="Times New Roman"/>
        </w:rPr>
        <w:t>jusqu’à maintenir la cause</w:t>
      </w:r>
      <w:r w:rsidR="00C77F77">
        <w:rPr>
          <w:rFonts w:ascii="Times New Roman" w:hAnsi="Times New Roman" w:cs="Times New Roman"/>
        </w:rPr>
        <w:t xml:space="preserve"> de manière artificielle</w:t>
      </w:r>
      <w:r w:rsidR="00C428DA">
        <w:rPr>
          <w:rFonts w:ascii="Times New Roman" w:hAnsi="Times New Roman" w:cs="Times New Roman"/>
        </w:rPr>
        <w:t>,</w:t>
      </w:r>
      <w:r w:rsidR="00C77F77">
        <w:rPr>
          <w:rFonts w:ascii="Times New Roman" w:hAnsi="Times New Roman" w:cs="Times New Roman"/>
        </w:rPr>
        <w:t xml:space="preserve"> pour ne pas mettre en péril le collectif qui la porte.</w:t>
      </w:r>
      <w:r w:rsidR="00C428DA" w:rsidRPr="00C428DA">
        <w:rPr>
          <w:rFonts w:ascii="Times New Roman" w:hAnsi="Times New Roman" w:cs="Times New Roman"/>
        </w:rPr>
        <w:t xml:space="preserve"> </w:t>
      </w:r>
    </w:p>
    <w:p w14:paraId="46F50112" w14:textId="77777777" w:rsidR="00C428DA" w:rsidRDefault="00C428DA" w:rsidP="00580EC1">
      <w:pPr>
        <w:spacing w:after="0"/>
        <w:rPr>
          <w:rFonts w:ascii="Times New Roman" w:hAnsi="Times New Roman" w:cs="Times New Roman"/>
        </w:rPr>
      </w:pPr>
      <w:r>
        <w:rPr>
          <w:rFonts w:ascii="Times New Roman" w:hAnsi="Times New Roman" w:cs="Times New Roman"/>
        </w:rPr>
        <w:t xml:space="preserve">C’est que l’engagement individuel et les </w:t>
      </w:r>
      <w:r w:rsidRPr="00FC5989">
        <w:rPr>
          <w:rFonts w:ascii="Times New Roman" w:hAnsi="Times New Roman" w:cs="Times New Roman"/>
          <w:u w:val="single"/>
        </w:rPr>
        <w:t>forme</w:t>
      </w:r>
      <w:r>
        <w:rPr>
          <w:rFonts w:ascii="Times New Roman" w:hAnsi="Times New Roman" w:cs="Times New Roman"/>
          <w:u w:val="single"/>
        </w:rPr>
        <w:t>s</w:t>
      </w:r>
      <w:r w:rsidRPr="00FC5989">
        <w:rPr>
          <w:rFonts w:ascii="Times New Roman" w:hAnsi="Times New Roman" w:cs="Times New Roman"/>
          <w:u w:val="single"/>
        </w:rPr>
        <w:t xml:space="preserve"> d’action organisationnelle</w:t>
      </w:r>
      <w:r>
        <w:rPr>
          <w:rFonts w:ascii="Times New Roman" w:hAnsi="Times New Roman" w:cs="Times New Roman"/>
          <w:u w:val="single"/>
        </w:rPr>
        <w:t>s</w:t>
      </w:r>
      <w:r>
        <w:rPr>
          <w:rFonts w:ascii="Times New Roman" w:hAnsi="Times New Roman" w:cs="Times New Roman"/>
        </w:rPr>
        <w:t xml:space="preserve"> répondent à des logiques souvent fort différentes : l’engagement tel qu’il résulte du message biblique suppose une rupture, une mise à distance radicales : romps avec ton passé, ta communauté etc</w:t>
      </w:r>
      <w:r w:rsidR="00D84491">
        <w:rPr>
          <w:rFonts w:ascii="Times New Roman" w:hAnsi="Times New Roman" w:cs="Times New Roman"/>
        </w:rPr>
        <w:t>.</w:t>
      </w:r>
      <w:r>
        <w:rPr>
          <w:rFonts w:ascii="Times New Roman" w:hAnsi="Times New Roman" w:cs="Times New Roman"/>
        </w:rPr>
        <w:t xml:space="preserve"> pour me suivre. Les Eglises, au motif d’autres rationalités, favorisent des engagements bien plus nuancés. La généralisation de l’engagement de type organisationnel l’a banalisé, et réduit à un contrat ou une coopération. La loyauté envers l’institution, et le conformisme, émoussent la capacité d’indignation et l’esprit critique ; la liberté de jugement et de parole cède la place à la rhétorique, voire à la langue de bois.  A nouveau un paradoxe : les organisations sont un laboratoire d’idées nouvelles, en même temps qu’elles limitent l’ampleur des changements pour s’adapter aux évolutions sociales et assurer une certaine continuité. </w:t>
      </w:r>
    </w:p>
    <w:p w14:paraId="4036E136" w14:textId="77777777" w:rsidR="00C428DA" w:rsidRDefault="00C428DA" w:rsidP="00580EC1">
      <w:pPr>
        <w:spacing w:after="0"/>
        <w:rPr>
          <w:rFonts w:ascii="Times New Roman" w:hAnsi="Times New Roman" w:cs="Times New Roman"/>
        </w:rPr>
      </w:pPr>
      <w:r>
        <w:rPr>
          <w:rFonts w:ascii="Times New Roman" w:hAnsi="Times New Roman" w:cs="Times New Roman"/>
        </w:rPr>
        <w:t xml:space="preserve">De ce point de vue, il est </w:t>
      </w:r>
      <w:r w:rsidR="00580EC1">
        <w:rPr>
          <w:rFonts w:ascii="Times New Roman" w:hAnsi="Times New Roman" w:cs="Times New Roman"/>
        </w:rPr>
        <w:t>bon que naissent constamment de nouvelles causes, portées par de nouveaux organismes, qui sauront adapter leurs objectifs et leurs o</w:t>
      </w:r>
      <w:r w:rsidR="00A81490">
        <w:rPr>
          <w:rFonts w:ascii="Times New Roman" w:hAnsi="Times New Roman" w:cs="Times New Roman"/>
        </w:rPr>
        <w:t>util</w:t>
      </w:r>
      <w:r w:rsidR="00580EC1">
        <w:rPr>
          <w:rFonts w:ascii="Times New Roman" w:hAnsi="Times New Roman" w:cs="Times New Roman"/>
        </w:rPr>
        <w:t>s à un contexte changé</w:t>
      </w:r>
      <w:r w:rsidR="00A81490">
        <w:rPr>
          <w:rFonts w:ascii="Times New Roman" w:hAnsi="Times New Roman" w:cs="Times New Roman"/>
        </w:rPr>
        <w:t xml:space="preserve">. </w:t>
      </w:r>
    </w:p>
    <w:p w14:paraId="146AAE02" w14:textId="77777777" w:rsidR="00E917C1" w:rsidRDefault="00E917C1" w:rsidP="00580EC1">
      <w:pPr>
        <w:spacing w:after="0"/>
        <w:rPr>
          <w:rFonts w:ascii="Times New Roman" w:hAnsi="Times New Roman" w:cs="Times New Roman"/>
        </w:rPr>
      </w:pPr>
    </w:p>
    <w:p w14:paraId="5BA250F3" w14:textId="77777777" w:rsidR="00DF0B55" w:rsidRDefault="00DF0B55" w:rsidP="00DF0B55">
      <w:pPr>
        <w:shd w:val="clear" w:color="auto" w:fill="FFFFFF"/>
        <w:spacing w:after="0"/>
        <w:jc w:val="both"/>
        <w:rPr>
          <w:rFonts w:ascii="Times New Roman" w:hAnsi="Times New Roman" w:cs="Times New Roman"/>
        </w:rPr>
      </w:pPr>
      <w:r w:rsidRPr="00591BCF">
        <w:rPr>
          <w:rFonts w:ascii="Times New Roman" w:hAnsi="Times New Roman" w:cs="Times New Roman"/>
        </w:rPr>
        <w:t>Nous avons considéré jusque-là</w:t>
      </w:r>
      <w:r>
        <w:rPr>
          <w:rFonts w:ascii="Times New Roman" w:hAnsi="Times New Roman" w:cs="Times New Roman"/>
        </w:rPr>
        <w:t xml:space="preserve"> l’organisation ou l’association comme un groupe dont la structure interne serait soit indéterminée, soit indifférente. Or, et en particulier au regard de notre problématique, l’organisation est avant tout un collectif animé par </w:t>
      </w:r>
      <w:r w:rsidRPr="00DF0B55">
        <w:rPr>
          <w:rFonts w:ascii="Times New Roman" w:hAnsi="Times New Roman" w:cs="Times New Roman"/>
          <w:u w:val="single"/>
        </w:rPr>
        <w:t>un chef</w:t>
      </w:r>
      <w:r>
        <w:rPr>
          <w:rFonts w:ascii="Times New Roman" w:hAnsi="Times New Roman" w:cs="Times New Roman"/>
        </w:rPr>
        <w:t xml:space="preserve"> (cf. les divers exemples concrets évoqués en préambule). Et ce chef assume souvent le statut d’un guide (all</w:t>
      </w:r>
      <w:r w:rsidR="00D84491">
        <w:rPr>
          <w:rFonts w:ascii="Times New Roman" w:hAnsi="Times New Roman" w:cs="Times New Roman"/>
        </w:rPr>
        <w:t>eman</w:t>
      </w:r>
      <w:r>
        <w:rPr>
          <w:rFonts w:ascii="Times New Roman" w:hAnsi="Times New Roman" w:cs="Times New Roman"/>
        </w:rPr>
        <w:t xml:space="preserve">d. Führer, angl. leader ? </w:t>
      </w:r>
      <w:proofErr w:type="gramStart"/>
      <w:r>
        <w:rPr>
          <w:rFonts w:ascii="Times New Roman" w:hAnsi="Times New Roman" w:cs="Times New Roman"/>
        </w:rPr>
        <w:t>esp</w:t>
      </w:r>
      <w:proofErr w:type="gramEnd"/>
      <w:r>
        <w:rPr>
          <w:rFonts w:ascii="Times New Roman" w:hAnsi="Times New Roman" w:cs="Times New Roman"/>
        </w:rPr>
        <w:t>. ???)</w:t>
      </w:r>
    </w:p>
    <w:p w14:paraId="7D086C64" w14:textId="77777777" w:rsidR="00DF0B55" w:rsidRDefault="00DF0B55" w:rsidP="00DF0B55">
      <w:pPr>
        <w:shd w:val="clear" w:color="auto" w:fill="FFFFFF"/>
        <w:spacing w:after="0"/>
        <w:jc w:val="both"/>
        <w:rPr>
          <w:rFonts w:ascii="Times New Roman" w:hAnsi="Times New Roman" w:cs="Times New Roman"/>
          <w:b/>
        </w:rPr>
      </w:pPr>
    </w:p>
    <w:p w14:paraId="47332AAB" w14:textId="77777777" w:rsidR="00DF0B55" w:rsidRDefault="00DF0B55" w:rsidP="00DF0B55">
      <w:pPr>
        <w:shd w:val="clear" w:color="auto" w:fill="FFFFFF"/>
        <w:spacing w:after="0"/>
        <w:jc w:val="both"/>
        <w:rPr>
          <w:rFonts w:ascii="Times New Roman" w:hAnsi="Times New Roman" w:cs="Times New Roman"/>
        </w:rPr>
      </w:pPr>
      <w:r w:rsidRPr="00DF0B55">
        <w:rPr>
          <w:rFonts w:ascii="Times New Roman" w:hAnsi="Times New Roman" w:cs="Times New Roman"/>
          <w:b/>
        </w:rPr>
        <w:t>La figure du guide</w:t>
      </w:r>
      <w:r>
        <w:rPr>
          <w:rFonts w:ascii="Times New Roman" w:hAnsi="Times New Roman" w:cs="Times New Roman"/>
        </w:rPr>
        <w:t xml:space="preserve"> : Weber, lecteur de l’AT, évoque d’emblée la figure du prophète lorsqu’il parle de la vocation. </w:t>
      </w:r>
      <w:r w:rsidRPr="00CB18C4">
        <w:rPr>
          <w:rFonts w:ascii="Times New Roman" w:hAnsi="Times New Roman" w:cs="Times New Roman"/>
          <w:u w:val="single"/>
        </w:rPr>
        <w:t>Vocation</w:t>
      </w:r>
      <w:r>
        <w:rPr>
          <w:rFonts w:ascii="Times New Roman" w:hAnsi="Times New Roman" w:cs="Times New Roman"/>
        </w:rPr>
        <w:t xml:space="preserve"> (</w:t>
      </w:r>
      <w:proofErr w:type="spellStart"/>
      <w:r>
        <w:rPr>
          <w:rFonts w:ascii="Times New Roman" w:hAnsi="Times New Roman" w:cs="Times New Roman"/>
        </w:rPr>
        <w:t>Beruf</w:t>
      </w:r>
      <w:proofErr w:type="spellEnd"/>
      <w:r>
        <w:rPr>
          <w:rFonts w:ascii="Times New Roman" w:hAnsi="Times New Roman" w:cs="Times New Roman"/>
        </w:rPr>
        <w:t xml:space="preserve">) = mission dont se sent investi celui qui se consacre à une « cause ». Les prophètes de l’époque </w:t>
      </w:r>
      <w:proofErr w:type="spellStart"/>
      <w:r>
        <w:rPr>
          <w:rFonts w:ascii="Times New Roman" w:hAnsi="Times New Roman" w:cs="Times New Roman"/>
        </w:rPr>
        <w:t>pré-exilique</w:t>
      </w:r>
      <w:proofErr w:type="spellEnd"/>
      <w:r>
        <w:rPr>
          <w:rFonts w:ascii="Times New Roman" w:hAnsi="Times New Roman" w:cs="Times New Roman"/>
        </w:rPr>
        <w:t xml:space="preserve"> sont les premiers ‘démagogues’, qui ne s’adressent plus au roi, mais au peuple ; ils ne poursuivent pas d’intérêts personnels, mais sont au service de Yahvé.  Dans son expression la plus forte, l’idée de vocation correspond à </w:t>
      </w:r>
      <w:r w:rsidR="00E908DB">
        <w:rPr>
          <w:rFonts w:ascii="Times New Roman" w:hAnsi="Times New Roman" w:cs="Times New Roman"/>
        </w:rPr>
        <w:t xml:space="preserve">la </w:t>
      </w:r>
      <w:r w:rsidRPr="00CB18C4">
        <w:rPr>
          <w:rFonts w:ascii="Times New Roman" w:hAnsi="Times New Roman" w:cs="Times New Roman"/>
          <w:u w:val="single"/>
        </w:rPr>
        <w:t>domination charismatique</w:t>
      </w:r>
      <w:r>
        <w:rPr>
          <w:rFonts w:ascii="Times New Roman" w:hAnsi="Times New Roman" w:cs="Times New Roman"/>
        </w:rPr>
        <w:t xml:space="preserve">. Charisme = grâce personnelle qui suscite la confiance dans les qualités qu’un chef est supposé posséder. Le guide vit pour sa cause, ‘aspire à son œuvre ‘, et les hommes se soumettent et le suivent parce qu’ils croient en lui. Le pouvoir charismatique est volontiers mis en rapport avec la catégorie du « sacré », car il exerce une fascination. Moïse et Romulus (ou Napoléon) sont des exemples classiques.  Le césarisme des dictateurs comme Hitler entre aussi dans la catégorie. Phénomène de croyance religieuse, voire d’identification de type mystique.   Un des enjeux de l‘engagement est bien celui de la </w:t>
      </w:r>
      <w:r w:rsidRPr="00603DEF">
        <w:rPr>
          <w:rFonts w:ascii="Times New Roman" w:hAnsi="Times New Roman" w:cs="Times New Roman"/>
          <w:u w:val="single"/>
        </w:rPr>
        <w:t>prise de pouvoir</w:t>
      </w:r>
      <w:r>
        <w:rPr>
          <w:rFonts w:ascii="Times New Roman" w:hAnsi="Times New Roman" w:cs="Times New Roman"/>
        </w:rPr>
        <w:t xml:space="preserve"> et du contrôle des autres.</w:t>
      </w:r>
    </w:p>
    <w:p w14:paraId="10F8C328" w14:textId="77777777" w:rsidR="00591BCF" w:rsidRDefault="00DF0B55" w:rsidP="00DF0B55">
      <w:pPr>
        <w:shd w:val="clear" w:color="auto" w:fill="FFFFFF"/>
        <w:jc w:val="both"/>
        <w:rPr>
          <w:rFonts w:ascii="Times New Roman" w:hAnsi="Times New Roman" w:cs="Times New Roman"/>
          <w:u w:val="single"/>
        </w:rPr>
      </w:pPr>
      <w:r>
        <w:rPr>
          <w:rFonts w:ascii="Times New Roman" w:hAnsi="Times New Roman" w:cs="Times New Roman"/>
        </w:rPr>
        <w:lastRenderedPageBreak/>
        <w:t xml:space="preserve">Ce pouvoir charismatique est lié à la </w:t>
      </w:r>
      <w:r w:rsidRPr="003832B7">
        <w:rPr>
          <w:rFonts w:ascii="Times New Roman" w:hAnsi="Times New Roman" w:cs="Times New Roman"/>
          <w:u w:val="single"/>
        </w:rPr>
        <w:t xml:space="preserve">responsabilité </w:t>
      </w:r>
      <w:r w:rsidRPr="003832B7">
        <w:rPr>
          <w:rFonts w:ascii="Times New Roman" w:hAnsi="Times New Roman" w:cs="Times New Roman"/>
          <w:i/>
          <w:u w:val="single"/>
        </w:rPr>
        <w:t>personnelle</w:t>
      </w:r>
      <w:r>
        <w:rPr>
          <w:rFonts w:ascii="Times New Roman" w:hAnsi="Times New Roman" w:cs="Times New Roman"/>
        </w:rPr>
        <w:t xml:space="preserve"> que le chef politique doit assumer. La revendication de responsabilité est elle aussi une forme de prise de parole. S’engager, c’est décider à l’avance d’être responsable de ce qu’on aura fait : l’engagement est une responsabilité au futur antérieur. Répondre, c’est se porter garant : on est à nouveau très près du gage.</w:t>
      </w:r>
      <w:r w:rsidR="002235EB">
        <w:rPr>
          <w:rFonts w:ascii="Times New Roman" w:hAnsi="Times New Roman" w:cs="Times New Roman"/>
        </w:rPr>
        <w:t xml:space="preserve"> Le « chef » engagé est celui qui, en quelque sorte, s’offre lui-même comme gage de son en</w:t>
      </w:r>
      <w:r w:rsidR="00BE56EC">
        <w:rPr>
          <w:rFonts w:ascii="Times New Roman" w:hAnsi="Times New Roman" w:cs="Times New Roman"/>
        </w:rPr>
        <w:t>gag</w:t>
      </w:r>
      <w:r w:rsidR="002235EB">
        <w:rPr>
          <w:rFonts w:ascii="Times New Roman" w:hAnsi="Times New Roman" w:cs="Times New Roman"/>
        </w:rPr>
        <w:t xml:space="preserve">ement. </w:t>
      </w:r>
      <w:r>
        <w:rPr>
          <w:rFonts w:ascii="Times New Roman" w:hAnsi="Times New Roman" w:cs="Times New Roman"/>
        </w:rPr>
        <w:t xml:space="preserve"> </w:t>
      </w:r>
      <w:r w:rsidRPr="00CB18C4">
        <w:rPr>
          <w:rFonts w:ascii="Times New Roman" w:hAnsi="Times New Roman" w:cs="Times New Roman"/>
          <w:u w:val="single"/>
        </w:rPr>
        <w:t xml:space="preserve"> </w:t>
      </w:r>
    </w:p>
    <w:p w14:paraId="326391A0" w14:textId="77777777" w:rsidR="00A81490" w:rsidRDefault="002235EB" w:rsidP="00A81490">
      <w:pPr>
        <w:shd w:val="clear" w:color="auto" w:fill="FFFFFF"/>
        <w:jc w:val="both"/>
        <w:rPr>
          <w:rFonts w:ascii="Times New Roman" w:hAnsi="Times New Roman" w:cs="Times New Roman"/>
        </w:rPr>
      </w:pPr>
      <w:r>
        <w:rPr>
          <w:rFonts w:ascii="Times New Roman" w:hAnsi="Times New Roman" w:cs="Times New Roman"/>
        </w:rPr>
        <w:t xml:space="preserve">Dans tout engagement est potentiellement incluse </w:t>
      </w:r>
      <w:r w:rsidRPr="00E97653">
        <w:rPr>
          <w:rFonts w:ascii="Times New Roman" w:hAnsi="Times New Roman" w:cs="Times New Roman"/>
          <w:u w:val="single"/>
        </w:rPr>
        <w:t>la possibilité du dégagement</w:t>
      </w:r>
      <w:r>
        <w:rPr>
          <w:rFonts w:ascii="Times New Roman" w:hAnsi="Times New Roman" w:cs="Times New Roman"/>
        </w:rPr>
        <w:t xml:space="preserve"> ; en effet, à tout moment il peut apparaître des dissonances entre l’idéal et l’action concrète, entre les objectifs affichés et la tactique choisie, ou les comportements de tel ou tel. </w:t>
      </w:r>
      <w:r w:rsidR="00163484">
        <w:rPr>
          <w:rFonts w:ascii="Times New Roman" w:hAnsi="Times New Roman" w:cs="Times New Roman"/>
        </w:rPr>
        <w:t>On peut poser la même</w:t>
      </w:r>
      <w:r w:rsidR="00692A4B">
        <w:rPr>
          <w:rFonts w:ascii="Times New Roman" w:hAnsi="Times New Roman" w:cs="Times New Roman"/>
        </w:rPr>
        <w:t xml:space="preserve"> question </w:t>
      </w:r>
      <w:r w:rsidR="00163484">
        <w:rPr>
          <w:rFonts w:ascii="Times New Roman" w:hAnsi="Times New Roman" w:cs="Times New Roman"/>
        </w:rPr>
        <w:t>en termes de</w:t>
      </w:r>
      <w:r w:rsidR="00692A4B" w:rsidRPr="00163484">
        <w:rPr>
          <w:rFonts w:ascii="Times New Roman" w:hAnsi="Times New Roman" w:cs="Times New Roman"/>
        </w:rPr>
        <w:t xml:space="preserve"> </w:t>
      </w:r>
      <w:r w:rsidR="00692A4B" w:rsidRPr="00EB4CFB">
        <w:rPr>
          <w:rFonts w:ascii="Times New Roman" w:hAnsi="Times New Roman" w:cs="Times New Roman"/>
          <w:u w:val="single"/>
        </w:rPr>
        <w:t>fidélité</w:t>
      </w:r>
      <w:r w:rsidR="00692A4B">
        <w:rPr>
          <w:rFonts w:ascii="Times New Roman" w:hAnsi="Times New Roman" w:cs="Times New Roman"/>
        </w:rPr>
        <w:t> </w:t>
      </w:r>
      <w:r w:rsidR="000C758A">
        <w:rPr>
          <w:rFonts w:ascii="Times New Roman" w:hAnsi="Times New Roman" w:cs="Times New Roman"/>
        </w:rPr>
        <w:t xml:space="preserve">et/ou de </w:t>
      </w:r>
      <w:r w:rsidR="000C758A" w:rsidRPr="000C758A">
        <w:rPr>
          <w:rFonts w:ascii="Times New Roman" w:hAnsi="Times New Roman" w:cs="Times New Roman"/>
          <w:u w:val="single"/>
        </w:rPr>
        <w:t>loyauté</w:t>
      </w:r>
      <w:r w:rsidR="00453C61">
        <w:rPr>
          <w:rFonts w:ascii="Times New Roman" w:hAnsi="Times New Roman" w:cs="Times New Roman"/>
          <w:u w:val="single"/>
        </w:rPr>
        <w:t xml:space="preserve"> </w:t>
      </w:r>
      <w:r w:rsidR="00692A4B">
        <w:rPr>
          <w:rFonts w:ascii="Times New Roman" w:hAnsi="Times New Roman" w:cs="Times New Roman"/>
        </w:rPr>
        <w:t xml:space="preserve">: </w:t>
      </w:r>
      <w:r w:rsidR="00465F73">
        <w:rPr>
          <w:rFonts w:ascii="Times New Roman" w:hAnsi="Times New Roman" w:cs="Times New Roman"/>
        </w:rPr>
        <w:t xml:space="preserve">par l’engagement </w:t>
      </w:r>
      <w:r w:rsidR="00465F73" w:rsidRPr="00465F73">
        <w:rPr>
          <w:rFonts w:ascii="Times New Roman" w:hAnsi="Times New Roman" w:cs="Times New Roman"/>
          <w:u w:val="single"/>
        </w:rPr>
        <w:t>je me lie</w:t>
      </w:r>
      <w:r w:rsidR="00465F73">
        <w:rPr>
          <w:rFonts w:ascii="Times New Roman" w:hAnsi="Times New Roman" w:cs="Times New Roman"/>
        </w:rPr>
        <w:t xml:space="preserve"> par rapport à un projet, à un avenir </w:t>
      </w:r>
      <w:r w:rsidR="00B92CB0">
        <w:rPr>
          <w:rFonts w:ascii="Times New Roman" w:hAnsi="Times New Roman" w:cs="Times New Roman"/>
        </w:rPr>
        <w:t>imaginé, vu – (fantasmé ?)</w:t>
      </w:r>
      <w:r w:rsidR="00B3366F">
        <w:rPr>
          <w:rFonts w:ascii="Times New Roman" w:hAnsi="Times New Roman" w:cs="Times New Roman"/>
        </w:rPr>
        <w:t> </w:t>
      </w:r>
      <w:proofErr w:type="gramStart"/>
      <w:r w:rsidR="00B3366F">
        <w:rPr>
          <w:rFonts w:ascii="Times New Roman" w:hAnsi="Times New Roman" w:cs="Times New Roman"/>
        </w:rPr>
        <w:t xml:space="preserve">: </w:t>
      </w:r>
      <w:r w:rsidR="00465F73">
        <w:rPr>
          <w:rFonts w:ascii="Times New Roman" w:hAnsi="Times New Roman" w:cs="Times New Roman"/>
        </w:rPr>
        <w:t xml:space="preserve"> </w:t>
      </w:r>
      <w:r w:rsidR="00692A4B">
        <w:rPr>
          <w:rFonts w:ascii="Times New Roman" w:hAnsi="Times New Roman" w:cs="Times New Roman"/>
        </w:rPr>
        <w:t>fidélité</w:t>
      </w:r>
      <w:proofErr w:type="gramEnd"/>
      <w:r w:rsidR="00692A4B">
        <w:rPr>
          <w:rFonts w:ascii="Times New Roman" w:hAnsi="Times New Roman" w:cs="Times New Roman"/>
        </w:rPr>
        <w:t xml:space="preserve"> </w:t>
      </w:r>
      <w:r w:rsidR="00163484">
        <w:rPr>
          <w:rFonts w:ascii="Times New Roman" w:hAnsi="Times New Roman" w:cs="Times New Roman"/>
        </w:rPr>
        <w:t xml:space="preserve">à </w:t>
      </w:r>
      <w:r w:rsidR="00692A4B">
        <w:rPr>
          <w:rFonts w:ascii="Times New Roman" w:hAnsi="Times New Roman" w:cs="Times New Roman"/>
        </w:rPr>
        <w:t xml:space="preserve">la cause, </w:t>
      </w:r>
      <w:r w:rsidR="00163484">
        <w:rPr>
          <w:rFonts w:ascii="Times New Roman" w:hAnsi="Times New Roman" w:cs="Times New Roman"/>
        </w:rPr>
        <w:t xml:space="preserve">au chef, </w:t>
      </w:r>
      <w:r w:rsidR="00325E8E">
        <w:rPr>
          <w:rFonts w:ascii="Times New Roman" w:hAnsi="Times New Roman" w:cs="Times New Roman"/>
        </w:rPr>
        <w:t xml:space="preserve">aux autres qui sont engagés à mes côtés. </w:t>
      </w:r>
      <w:r w:rsidR="009A3FD6">
        <w:rPr>
          <w:rFonts w:ascii="Times New Roman" w:hAnsi="Times New Roman" w:cs="Times New Roman"/>
        </w:rPr>
        <w:t>Ou plus simplement :</w:t>
      </w:r>
      <w:r w:rsidR="00163484">
        <w:rPr>
          <w:rFonts w:ascii="Times New Roman" w:hAnsi="Times New Roman" w:cs="Times New Roman"/>
        </w:rPr>
        <w:t xml:space="preserve"> fidélité</w:t>
      </w:r>
      <w:r w:rsidR="009A3FD6">
        <w:rPr>
          <w:rFonts w:ascii="Times New Roman" w:hAnsi="Times New Roman" w:cs="Times New Roman"/>
        </w:rPr>
        <w:t xml:space="preserve"> </w:t>
      </w:r>
      <w:r w:rsidR="00163484">
        <w:rPr>
          <w:rFonts w:ascii="Times New Roman" w:hAnsi="Times New Roman" w:cs="Times New Roman"/>
        </w:rPr>
        <w:t xml:space="preserve">à moi-même, et </w:t>
      </w:r>
      <w:r w:rsidR="009A3FD6" w:rsidRPr="009A3FD6">
        <w:rPr>
          <w:rFonts w:ascii="Times New Roman" w:hAnsi="Times New Roman" w:cs="Times New Roman"/>
          <w:u w:val="single"/>
        </w:rPr>
        <w:t>persévérance</w:t>
      </w:r>
      <w:r w:rsidR="009A3FD6" w:rsidRPr="00163484">
        <w:rPr>
          <w:rFonts w:ascii="Times New Roman" w:hAnsi="Times New Roman" w:cs="Times New Roman"/>
        </w:rPr>
        <w:t>.</w:t>
      </w:r>
      <w:r w:rsidR="009A3FD6">
        <w:rPr>
          <w:rFonts w:ascii="Times New Roman" w:hAnsi="Times New Roman" w:cs="Times New Roman"/>
        </w:rPr>
        <w:t xml:space="preserve"> </w:t>
      </w:r>
    </w:p>
    <w:p w14:paraId="30D67487" w14:textId="77777777" w:rsidR="002235EB" w:rsidRDefault="002235EB" w:rsidP="00E25D03">
      <w:pPr>
        <w:spacing w:after="0"/>
        <w:rPr>
          <w:rFonts w:ascii="Times New Roman" w:hAnsi="Times New Roman" w:cs="Times New Roman"/>
          <w:b/>
        </w:rPr>
      </w:pPr>
    </w:p>
    <w:p w14:paraId="2E412ADF" w14:textId="77777777" w:rsidR="00F46F61" w:rsidRDefault="00FA3DC8" w:rsidP="00F21246">
      <w:pPr>
        <w:rPr>
          <w:rFonts w:ascii="Times New Roman" w:hAnsi="Times New Roman" w:cs="Times New Roman"/>
        </w:rPr>
      </w:pPr>
      <w:r>
        <w:rPr>
          <w:rFonts w:ascii="Times New Roman" w:hAnsi="Times New Roman" w:cs="Times New Roman"/>
          <w:b/>
        </w:rPr>
        <w:t>8</w:t>
      </w:r>
      <w:r w:rsidR="00AE1020">
        <w:rPr>
          <w:rFonts w:ascii="Times New Roman" w:hAnsi="Times New Roman" w:cs="Times New Roman"/>
        </w:rPr>
        <w:t xml:space="preserve">: </w:t>
      </w:r>
      <w:r w:rsidR="00A446CE">
        <w:rPr>
          <w:rFonts w:ascii="Times New Roman" w:hAnsi="Times New Roman" w:cs="Times New Roman"/>
        </w:rPr>
        <w:t xml:space="preserve">Qu’est-ce qui fonde le « prix », </w:t>
      </w:r>
      <w:r w:rsidR="00BF570F" w:rsidRPr="00BF570F">
        <w:rPr>
          <w:rFonts w:ascii="Times New Roman" w:hAnsi="Times New Roman" w:cs="Times New Roman"/>
          <w:b/>
        </w:rPr>
        <w:t>LA VALEUR DE L’ENGAGEMEN</w:t>
      </w:r>
      <w:r w:rsidR="00B02D0C" w:rsidRPr="00B02D0C">
        <w:rPr>
          <w:rFonts w:ascii="Times New Roman" w:hAnsi="Times New Roman" w:cs="Times New Roman"/>
          <w:b/>
        </w:rPr>
        <w:t>T</w:t>
      </w:r>
      <w:r w:rsidR="00A446CE">
        <w:rPr>
          <w:rFonts w:ascii="Times New Roman" w:hAnsi="Times New Roman" w:cs="Times New Roman"/>
        </w:rPr>
        <w:t xml:space="preserve"> ? </w:t>
      </w:r>
    </w:p>
    <w:p w14:paraId="15167FF6" w14:textId="77777777" w:rsidR="00417F93" w:rsidRDefault="00371100" w:rsidP="00F21246">
      <w:pPr>
        <w:rPr>
          <w:rFonts w:ascii="Times New Roman" w:hAnsi="Times New Roman" w:cs="Times New Roman"/>
        </w:rPr>
      </w:pPr>
      <w:r>
        <w:rPr>
          <w:rFonts w:ascii="Times New Roman" w:hAnsi="Times New Roman" w:cs="Times New Roman"/>
        </w:rPr>
        <w:t xml:space="preserve">Weber en traite un peu à travers l’opposition entre </w:t>
      </w:r>
      <w:r w:rsidRPr="00E32363">
        <w:rPr>
          <w:rFonts w:ascii="Times New Roman" w:hAnsi="Times New Roman" w:cs="Times New Roman"/>
          <w:u w:val="single"/>
        </w:rPr>
        <w:t>l’éthique de conviction et l’éthique de responsabilité</w:t>
      </w:r>
      <w:r>
        <w:rPr>
          <w:rFonts w:ascii="Times New Roman" w:hAnsi="Times New Roman" w:cs="Times New Roman"/>
        </w:rPr>
        <w:t xml:space="preserve">. La valeur de l’action politique est d’abord liée à la conviction directrice ; mais il faut aussi prendre en considération les conséquences possibles, être </w:t>
      </w:r>
      <w:r w:rsidR="00F61FFF">
        <w:rPr>
          <w:rFonts w:ascii="Times New Roman" w:hAnsi="Times New Roman" w:cs="Times New Roman"/>
        </w:rPr>
        <w:t>co</w:t>
      </w:r>
      <w:r w:rsidR="00D84491">
        <w:rPr>
          <w:rFonts w:ascii="Times New Roman" w:hAnsi="Times New Roman" w:cs="Times New Roman"/>
        </w:rPr>
        <w:t xml:space="preserve">nscient </w:t>
      </w:r>
      <w:proofErr w:type="gramStart"/>
      <w:r w:rsidR="00D84491">
        <w:rPr>
          <w:rFonts w:ascii="Times New Roman" w:hAnsi="Times New Roman" w:cs="Times New Roman"/>
        </w:rPr>
        <w:t xml:space="preserve">des paradoxes éthiques </w:t>
      </w:r>
      <w:r w:rsidR="00F61FFF">
        <w:rPr>
          <w:rFonts w:ascii="Times New Roman" w:hAnsi="Times New Roman" w:cs="Times New Roman"/>
        </w:rPr>
        <w:t xml:space="preserve">et </w:t>
      </w:r>
      <w:r>
        <w:rPr>
          <w:rFonts w:ascii="Times New Roman" w:hAnsi="Times New Roman" w:cs="Times New Roman"/>
        </w:rPr>
        <w:t>prêt</w:t>
      </w:r>
      <w:proofErr w:type="gramEnd"/>
      <w:r>
        <w:rPr>
          <w:rFonts w:ascii="Times New Roman" w:hAnsi="Times New Roman" w:cs="Times New Roman"/>
        </w:rPr>
        <w:t xml:space="preserve"> au compromis. </w:t>
      </w:r>
      <w:r w:rsidR="00551B05">
        <w:rPr>
          <w:rFonts w:ascii="Times New Roman" w:hAnsi="Times New Roman" w:cs="Times New Roman"/>
        </w:rPr>
        <w:t xml:space="preserve">L’honneur de l’homme politique consiste à assumer la responsabilité </w:t>
      </w:r>
      <w:r w:rsidR="00551B05">
        <w:rPr>
          <w:rFonts w:ascii="Times New Roman" w:hAnsi="Times New Roman" w:cs="Times New Roman"/>
          <w:i/>
        </w:rPr>
        <w:t>personnelle</w:t>
      </w:r>
      <w:r w:rsidR="00551B05">
        <w:rPr>
          <w:rFonts w:ascii="Times New Roman" w:hAnsi="Times New Roman" w:cs="Times New Roman"/>
        </w:rPr>
        <w:t xml:space="preserve"> exclusive pour ce qu’il fait.</w:t>
      </w:r>
      <w:r>
        <w:rPr>
          <w:rFonts w:ascii="Times New Roman" w:hAnsi="Times New Roman" w:cs="Times New Roman"/>
        </w:rPr>
        <w:t xml:space="preserve"> </w:t>
      </w:r>
      <w:r w:rsidR="00116707">
        <w:rPr>
          <w:rFonts w:ascii="Times New Roman" w:hAnsi="Times New Roman" w:cs="Times New Roman"/>
        </w:rPr>
        <w:t xml:space="preserve">Pour Weber les deux péchés mortels du politique sont l’absence de cause et l’absence de responsabilité. </w:t>
      </w:r>
      <w:r w:rsidR="00BF6A81">
        <w:rPr>
          <w:rFonts w:ascii="Times New Roman" w:hAnsi="Times New Roman" w:cs="Times New Roman"/>
        </w:rPr>
        <w:t>Mais il insiste sur le fait que  « au service de quelle cause l’homme politique vise et utilise le pouvoir, c’est là une affaire de foi. » L</w:t>
      </w:r>
      <w:r w:rsidR="00F61FFF">
        <w:rPr>
          <w:rFonts w:ascii="Times New Roman" w:hAnsi="Times New Roman" w:cs="Times New Roman"/>
        </w:rPr>
        <w:t xml:space="preserve">es deux éthiques ne sont pas contraires, c’est ensemble qu’elles constituent l’homme authentique. </w:t>
      </w:r>
    </w:p>
    <w:p w14:paraId="1B37B6C5" w14:textId="77777777" w:rsidR="00417F93" w:rsidRDefault="00417F93" w:rsidP="00F21246">
      <w:pPr>
        <w:rPr>
          <w:rFonts w:ascii="Times New Roman" w:hAnsi="Times New Roman" w:cs="Times New Roman"/>
        </w:rPr>
      </w:pPr>
      <w:r>
        <w:rPr>
          <w:rFonts w:ascii="Times New Roman" w:hAnsi="Times New Roman" w:cs="Times New Roman"/>
        </w:rPr>
        <w:t xml:space="preserve">Alors que l’engagement réfère à une intentionnalité valorisée, ce sont </w:t>
      </w:r>
      <w:r w:rsidR="00826BD2">
        <w:rPr>
          <w:rFonts w:ascii="Times New Roman" w:hAnsi="Times New Roman" w:cs="Times New Roman"/>
        </w:rPr>
        <w:t xml:space="preserve">souvent </w:t>
      </w:r>
      <w:r>
        <w:rPr>
          <w:rFonts w:ascii="Times New Roman" w:hAnsi="Times New Roman" w:cs="Times New Roman"/>
        </w:rPr>
        <w:t>les objets visés qui affectent positivement ou négativement l’engagement. L’engag</w:t>
      </w:r>
      <w:r w:rsidR="00B02D0C">
        <w:rPr>
          <w:rFonts w:ascii="Times New Roman" w:hAnsi="Times New Roman" w:cs="Times New Roman"/>
        </w:rPr>
        <w:t>emen</w:t>
      </w:r>
      <w:r>
        <w:rPr>
          <w:rFonts w:ascii="Times New Roman" w:hAnsi="Times New Roman" w:cs="Times New Roman"/>
        </w:rPr>
        <w:t>t est soumis à des jugements qui portent à la fois sur l’intention, les objets, les moyens et les résultats. La concurrence et la rivalité font par exemple l’objet de critiques aux motifs d’une déperdition d’énergie et d’un déplacement des objectifs.</w:t>
      </w:r>
    </w:p>
    <w:p w14:paraId="436B5219" w14:textId="77777777" w:rsidR="00C8619F" w:rsidRDefault="009D2023" w:rsidP="00F21246">
      <w:pPr>
        <w:rPr>
          <w:rFonts w:ascii="Times New Roman" w:hAnsi="Times New Roman" w:cs="Times New Roman"/>
        </w:rPr>
      </w:pPr>
      <w:r>
        <w:rPr>
          <w:rFonts w:ascii="Times New Roman" w:hAnsi="Times New Roman" w:cs="Times New Roman"/>
        </w:rPr>
        <w:t xml:space="preserve">Catégorie centrale, mais nullement univoque, de </w:t>
      </w:r>
      <w:r w:rsidRPr="009D2023">
        <w:rPr>
          <w:rFonts w:ascii="Times New Roman" w:hAnsi="Times New Roman" w:cs="Times New Roman"/>
          <w:u w:val="single"/>
        </w:rPr>
        <w:t>l’authenticité</w:t>
      </w:r>
      <w:r>
        <w:rPr>
          <w:rFonts w:ascii="Times New Roman" w:hAnsi="Times New Roman" w:cs="Times New Roman"/>
        </w:rPr>
        <w:t xml:space="preserve">. </w:t>
      </w:r>
      <w:r w:rsidR="00A0566B" w:rsidRPr="00374954">
        <w:rPr>
          <w:rFonts w:ascii="Times New Roman" w:hAnsi="Times New Roman" w:cs="Times New Roman"/>
          <w:u w:val="single"/>
        </w:rPr>
        <w:t>L</w:t>
      </w:r>
      <w:r w:rsidR="00AE1020" w:rsidRPr="00374954">
        <w:rPr>
          <w:rFonts w:ascii="Times New Roman" w:hAnsi="Times New Roman" w:cs="Times New Roman"/>
          <w:u w:val="single"/>
        </w:rPr>
        <w:t>es gages</w:t>
      </w:r>
      <w:r w:rsidR="00AE1020">
        <w:rPr>
          <w:rFonts w:ascii="Times New Roman" w:hAnsi="Times New Roman" w:cs="Times New Roman"/>
        </w:rPr>
        <w:t>, jusqu’au sacrifice.</w:t>
      </w:r>
      <w:r w:rsidR="00392DB5" w:rsidRPr="00392DB5">
        <w:rPr>
          <w:rFonts w:ascii="Times New Roman" w:hAnsi="Times New Roman" w:cs="Times New Roman"/>
          <w:b/>
        </w:rPr>
        <w:t xml:space="preserve"> </w:t>
      </w:r>
      <w:r w:rsidR="00B02D0C" w:rsidRPr="00B02D0C">
        <w:rPr>
          <w:rFonts w:ascii="Times New Roman" w:hAnsi="Times New Roman" w:cs="Times New Roman"/>
        </w:rPr>
        <w:t>C</w:t>
      </w:r>
      <w:r w:rsidR="005308FD">
        <w:rPr>
          <w:rFonts w:ascii="Times New Roman" w:hAnsi="Times New Roman" w:cs="Times New Roman"/>
        </w:rPr>
        <w:t>elui qui s’engage se met en jeu, il est lui-même le gage</w:t>
      </w:r>
      <w:r w:rsidR="00B3366F">
        <w:rPr>
          <w:rFonts w:ascii="Times New Roman" w:hAnsi="Times New Roman" w:cs="Times New Roman"/>
        </w:rPr>
        <w:t xml:space="preserve"> </w:t>
      </w:r>
      <w:r w:rsidR="005308FD">
        <w:rPr>
          <w:rFonts w:ascii="Times New Roman" w:hAnsi="Times New Roman" w:cs="Times New Roman"/>
        </w:rPr>
        <w:t>de son action, en particulier aux yeux de</w:t>
      </w:r>
      <w:r w:rsidR="00B3366F">
        <w:rPr>
          <w:rFonts w:ascii="Times New Roman" w:hAnsi="Times New Roman" w:cs="Times New Roman"/>
        </w:rPr>
        <w:t xml:space="preserve"> </w:t>
      </w:r>
      <w:r w:rsidR="005308FD">
        <w:rPr>
          <w:rFonts w:ascii="Times New Roman" w:hAnsi="Times New Roman" w:cs="Times New Roman"/>
        </w:rPr>
        <w:t>ses « disciples ».</w:t>
      </w:r>
      <w:r w:rsidR="00B3366F">
        <w:rPr>
          <w:rFonts w:ascii="Times New Roman" w:hAnsi="Times New Roman" w:cs="Times New Roman"/>
        </w:rPr>
        <w:t xml:space="preserve">  </w:t>
      </w:r>
      <w:r w:rsidR="00C8619F">
        <w:rPr>
          <w:rFonts w:ascii="Times New Roman" w:hAnsi="Times New Roman" w:cs="Times New Roman"/>
        </w:rPr>
        <w:t>L’engagement relève d’un pouvoir de soi sur soi, qui ne paraît lié à aucune détermination, et transcende toute limitation.</w:t>
      </w:r>
    </w:p>
    <w:p w14:paraId="07395B35" w14:textId="77777777" w:rsidR="0036404A" w:rsidRDefault="0036404A" w:rsidP="00F21246">
      <w:pPr>
        <w:rPr>
          <w:rFonts w:ascii="Times New Roman" w:hAnsi="Times New Roman" w:cs="Times New Roman"/>
          <w:b/>
        </w:rPr>
      </w:pPr>
    </w:p>
    <w:p w14:paraId="3E6CB6BA" w14:textId="77777777" w:rsidR="0036404A" w:rsidRDefault="0036404A" w:rsidP="00F21246">
      <w:pPr>
        <w:rPr>
          <w:rFonts w:ascii="Times New Roman" w:hAnsi="Times New Roman" w:cs="Times New Roman"/>
        </w:rPr>
      </w:pPr>
      <w:r>
        <w:rPr>
          <w:rFonts w:ascii="Times New Roman" w:hAnsi="Times New Roman" w:cs="Times New Roman"/>
          <w:b/>
        </w:rPr>
        <w:t>CONCLUSION</w:t>
      </w:r>
      <w:r>
        <w:rPr>
          <w:rFonts w:ascii="Times New Roman" w:hAnsi="Times New Roman" w:cs="Times New Roman"/>
        </w:rPr>
        <w:t xml:space="preserve"> : </w:t>
      </w:r>
      <w:r w:rsidRPr="00C8619F">
        <w:rPr>
          <w:rFonts w:ascii="Times New Roman" w:hAnsi="Times New Roman" w:cs="Times New Roman"/>
          <w:b/>
        </w:rPr>
        <w:t>LES CONDITIONS DE L’ENGAGEMENT AUJOURD’HUI</w:t>
      </w:r>
      <w:r>
        <w:rPr>
          <w:rFonts w:ascii="Times New Roman" w:hAnsi="Times New Roman" w:cs="Times New Roman"/>
        </w:rPr>
        <w:t xml:space="preserve">. </w:t>
      </w:r>
    </w:p>
    <w:p w14:paraId="6BAAD96E" w14:textId="77777777" w:rsidR="009A0BCA" w:rsidRDefault="0036404A" w:rsidP="00F21246">
      <w:pPr>
        <w:rPr>
          <w:rFonts w:ascii="Times New Roman" w:hAnsi="Times New Roman" w:cs="Times New Roman"/>
        </w:rPr>
      </w:pPr>
      <w:r>
        <w:rPr>
          <w:rFonts w:ascii="Times New Roman" w:hAnsi="Times New Roman" w:cs="Times New Roman"/>
        </w:rPr>
        <w:t xml:space="preserve">Simplement quelques pistes de réflexion : </w:t>
      </w:r>
    </w:p>
    <w:p w14:paraId="14644554" w14:textId="77777777" w:rsidR="009A0BCA" w:rsidRPr="009A0BCA" w:rsidRDefault="009873CD" w:rsidP="00E50AD2">
      <w:pPr>
        <w:spacing w:after="0"/>
        <w:ind w:firstLine="708"/>
        <w:rPr>
          <w:rFonts w:ascii="Times New Roman" w:hAnsi="Times New Roman" w:cs="Times New Roman"/>
        </w:rPr>
      </w:pPr>
      <w:r w:rsidRPr="009A0BCA">
        <w:rPr>
          <w:rFonts w:ascii="Times New Roman" w:hAnsi="Times New Roman" w:cs="Times New Roman"/>
        </w:rPr>
        <w:t>A</w:t>
      </w:r>
      <w:r w:rsidR="009A0BCA" w:rsidRPr="009A0BCA">
        <w:rPr>
          <w:rFonts w:ascii="Times New Roman" w:hAnsi="Times New Roman" w:cs="Times New Roman"/>
        </w:rPr>
        <w:t xml:space="preserve"> </w:t>
      </w:r>
      <w:r w:rsidRPr="009A0BCA">
        <w:rPr>
          <w:rFonts w:ascii="Times New Roman" w:hAnsi="Times New Roman" w:cs="Times New Roman"/>
        </w:rPr>
        <w:t>p</w:t>
      </w:r>
      <w:r w:rsidR="009A0BCA" w:rsidRPr="009A0BCA">
        <w:rPr>
          <w:rFonts w:ascii="Times New Roman" w:hAnsi="Times New Roman" w:cs="Times New Roman"/>
        </w:rPr>
        <w:t>riori,</w:t>
      </w:r>
      <w:r w:rsidRPr="009A0BCA">
        <w:rPr>
          <w:rFonts w:ascii="Times New Roman" w:hAnsi="Times New Roman" w:cs="Times New Roman"/>
        </w:rPr>
        <w:t xml:space="preserve"> la crise facilite, voire pousse à l’engagement ; elle semble rendre les choix plus urgents, mais aussi plus clairs, et donc plus simples : choix entre soumission et révolte, entre indifférence et dénonciation, entre collaboration et résistance, entre « bien » et « mal ». Il semble bien, pourtant, qu’il n’en soit pas ainsi aujourd’hui. </w:t>
      </w:r>
      <w:r w:rsidR="009A0BCA" w:rsidRPr="009A0BCA">
        <w:rPr>
          <w:rFonts w:ascii="Times New Roman" w:hAnsi="Times New Roman" w:cs="Times New Roman"/>
        </w:rPr>
        <w:t>Cherche</w:t>
      </w:r>
      <w:r w:rsidR="00866671">
        <w:rPr>
          <w:rFonts w:ascii="Times New Roman" w:hAnsi="Times New Roman" w:cs="Times New Roman"/>
        </w:rPr>
        <w:t>z</w:t>
      </w:r>
      <w:r w:rsidR="009A0BCA" w:rsidRPr="009A0BCA">
        <w:rPr>
          <w:rFonts w:ascii="Times New Roman" w:hAnsi="Times New Roman" w:cs="Times New Roman"/>
        </w:rPr>
        <w:t xml:space="preserve"> pourquoi... </w:t>
      </w:r>
    </w:p>
    <w:p w14:paraId="65C45E70" w14:textId="77777777" w:rsidR="00E50AD2" w:rsidRDefault="00B96563" w:rsidP="00696306">
      <w:pPr>
        <w:spacing w:after="0"/>
        <w:ind w:firstLine="708"/>
        <w:rPr>
          <w:rFonts w:ascii="Times New Roman" w:hAnsi="Times New Roman" w:cs="Times New Roman"/>
        </w:rPr>
      </w:pPr>
      <w:r>
        <w:rPr>
          <w:rFonts w:ascii="Times New Roman" w:hAnsi="Times New Roman" w:cs="Times New Roman"/>
        </w:rPr>
        <w:t xml:space="preserve">Dans le prolongement de ce qui précède : </w:t>
      </w:r>
      <w:r w:rsidR="00B16CA8">
        <w:rPr>
          <w:rFonts w:ascii="Times New Roman" w:hAnsi="Times New Roman" w:cs="Times New Roman"/>
        </w:rPr>
        <w:t xml:space="preserve">Max </w:t>
      </w:r>
      <w:r>
        <w:rPr>
          <w:rFonts w:ascii="Times New Roman" w:hAnsi="Times New Roman" w:cs="Times New Roman"/>
        </w:rPr>
        <w:t xml:space="preserve">Weber dit que l’engagement exige, en particulier des édiles en tant que chefs ou guides,  « vision »,  volonté et sens des responsabilités. Est-ce ce que vous observez dans la vie publique, à différents niveaux ?  </w:t>
      </w:r>
      <w:r w:rsidR="00E50AD2">
        <w:rPr>
          <w:rFonts w:ascii="Times New Roman" w:hAnsi="Times New Roman" w:cs="Times New Roman"/>
        </w:rPr>
        <w:t>Dans quelle mesure le contexte général peut-il expliquer ce changement ?</w:t>
      </w:r>
    </w:p>
    <w:p w14:paraId="3967CDFF" w14:textId="77777777" w:rsidR="00E50AD2" w:rsidRDefault="00E50AD2" w:rsidP="00696306">
      <w:pPr>
        <w:spacing w:after="0"/>
        <w:ind w:firstLine="708"/>
        <w:rPr>
          <w:rFonts w:ascii="Times New Roman" w:hAnsi="Times New Roman" w:cs="Times New Roman"/>
        </w:rPr>
      </w:pPr>
      <w:r>
        <w:rPr>
          <w:rFonts w:ascii="Times New Roman" w:hAnsi="Times New Roman" w:cs="Times New Roman"/>
        </w:rPr>
        <w:t>Où en est-on par rapport à la notion et à l’impératif de solidarité ?</w:t>
      </w:r>
    </w:p>
    <w:p w14:paraId="5E568B46" w14:textId="77777777" w:rsidR="00E50AD2" w:rsidRDefault="00E50AD2" w:rsidP="00696306">
      <w:pPr>
        <w:spacing w:after="0"/>
        <w:ind w:firstLine="708"/>
        <w:rPr>
          <w:rFonts w:ascii="Times New Roman" w:hAnsi="Times New Roman" w:cs="Times New Roman"/>
        </w:rPr>
      </w:pPr>
      <w:r w:rsidRPr="00E50AD2">
        <w:rPr>
          <w:rFonts w:ascii="Times New Roman" w:hAnsi="Times New Roman" w:cs="Times New Roman"/>
          <w:i/>
        </w:rPr>
        <w:t>Quid</w:t>
      </w:r>
      <w:r>
        <w:rPr>
          <w:rFonts w:ascii="Times New Roman" w:hAnsi="Times New Roman" w:cs="Times New Roman"/>
        </w:rPr>
        <w:t xml:space="preserve"> des comportements de fidélité et de persévérance dans ses engagements ? </w:t>
      </w:r>
    </w:p>
    <w:p w14:paraId="3929DBE4" w14:textId="77777777" w:rsidR="00696306" w:rsidRDefault="00696306" w:rsidP="00696306">
      <w:pPr>
        <w:spacing w:after="0"/>
        <w:ind w:firstLine="708"/>
        <w:rPr>
          <w:rFonts w:ascii="Times New Roman" w:hAnsi="Times New Roman" w:cs="Times New Roman"/>
        </w:rPr>
      </w:pPr>
      <w:r>
        <w:rPr>
          <w:rFonts w:ascii="Times New Roman" w:hAnsi="Times New Roman" w:cs="Times New Roman"/>
        </w:rPr>
        <w:lastRenderedPageBreak/>
        <w:t xml:space="preserve">Peut-être êtes-vous engagé. Sinon, vous connaissez sans doute diverses </w:t>
      </w:r>
      <w:r w:rsidR="00B16CA8">
        <w:rPr>
          <w:rFonts w:ascii="Times New Roman" w:hAnsi="Times New Roman" w:cs="Times New Roman"/>
        </w:rPr>
        <w:t xml:space="preserve">personnes engagées. Comment analysez-vous </w:t>
      </w:r>
      <w:r w:rsidR="00E32363">
        <w:rPr>
          <w:rFonts w:ascii="Times New Roman" w:hAnsi="Times New Roman" w:cs="Times New Roman"/>
        </w:rPr>
        <w:t>vos/</w:t>
      </w:r>
      <w:r w:rsidR="00B16CA8">
        <w:rPr>
          <w:rFonts w:ascii="Times New Roman" w:hAnsi="Times New Roman" w:cs="Times New Roman"/>
        </w:rPr>
        <w:t xml:space="preserve">leurs motivations, </w:t>
      </w:r>
      <w:r w:rsidR="00E32363">
        <w:rPr>
          <w:rFonts w:ascii="Times New Roman" w:hAnsi="Times New Roman" w:cs="Times New Roman"/>
        </w:rPr>
        <w:t>vos/</w:t>
      </w:r>
      <w:r w:rsidR="00B16CA8">
        <w:rPr>
          <w:rFonts w:ascii="Times New Roman" w:hAnsi="Times New Roman" w:cs="Times New Roman"/>
        </w:rPr>
        <w:t xml:space="preserve">leurs </w:t>
      </w:r>
      <w:r w:rsidR="00866671">
        <w:rPr>
          <w:rFonts w:ascii="Times New Roman" w:hAnsi="Times New Roman" w:cs="Times New Roman"/>
        </w:rPr>
        <w:t>a</w:t>
      </w:r>
      <w:r w:rsidR="00B16CA8">
        <w:rPr>
          <w:rFonts w:ascii="Times New Roman" w:hAnsi="Times New Roman" w:cs="Times New Roman"/>
        </w:rPr>
        <w:t>c</w:t>
      </w:r>
      <w:r w:rsidR="00866671">
        <w:rPr>
          <w:rFonts w:ascii="Times New Roman" w:hAnsi="Times New Roman" w:cs="Times New Roman"/>
        </w:rPr>
        <w:t>tion</w:t>
      </w:r>
      <w:r w:rsidR="00B16CA8">
        <w:rPr>
          <w:rFonts w:ascii="Times New Roman" w:hAnsi="Times New Roman" w:cs="Times New Roman"/>
        </w:rPr>
        <w:t xml:space="preserve">s, les effets de </w:t>
      </w:r>
      <w:r w:rsidR="00E32363">
        <w:rPr>
          <w:rFonts w:ascii="Times New Roman" w:hAnsi="Times New Roman" w:cs="Times New Roman"/>
        </w:rPr>
        <w:t>votre/</w:t>
      </w:r>
      <w:r w:rsidR="00B16CA8">
        <w:rPr>
          <w:rFonts w:ascii="Times New Roman" w:hAnsi="Times New Roman" w:cs="Times New Roman"/>
        </w:rPr>
        <w:t>leur engagement ?</w:t>
      </w:r>
    </w:p>
    <w:p w14:paraId="15E57D0B" w14:textId="77777777" w:rsidR="00E50AD2" w:rsidRDefault="00E50AD2" w:rsidP="00696306">
      <w:pPr>
        <w:spacing w:after="0"/>
        <w:ind w:firstLine="708"/>
        <w:rPr>
          <w:rFonts w:ascii="Times New Roman" w:hAnsi="Times New Roman" w:cs="Times New Roman"/>
        </w:rPr>
      </w:pPr>
    </w:p>
    <w:p w14:paraId="1FFABFDA" w14:textId="77777777" w:rsidR="00866671" w:rsidRDefault="00866671" w:rsidP="00696306">
      <w:pPr>
        <w:spacing w:after="0"/>
        <w:ind w:firstLine="708"/>
        <w:rPr>
          <w:rFonts w:ascii="Times New Roman" w:hAnsi="Times New Roman" w:cs="Times New Roman"/>
        </w:rPr>
      </w:pPr>
    </w:p>
    <w:p w14:paraId="719ED227" w14:textId="77777777" w:rsidR="00F21246" w:rsidRDefault="00F21246" w:rsidP="00F21246">
      <w:pPr>
        <w:rPr>
          <w:rFonts w:ascii="Times New Roman" w:hAnsi="Times New Roman" w:cs="Times New Roman"/>
        </w:rPr>
      </w:pPr>
      <w:r>
        <w:rPr>
          <w:rFonts w:ascii="Times New Roman" w:hAnsi="Times New Roman" w:cs="Times New Roman"/>
          <w:b/>
        </w:rPr>
        <w:t xml:space="preserve">Introduction à </w:t>
      </w:r>
      <w:r w:rsidR="001953DB">
        <w:rPr>
          <w:rFonts w:ascii="Times New Roman" w:hAnsi="Times New Roman" w:cs="Times New Roman"/>
          <w:b/>
        </w:rPr>
        <w:t xml:space="preserve">la </w:t>
      </w:r>
      <w:r>
        <w:rPr>
          <w:rFonts w:ascii="Times New Roman" w:hAnsi="Times New Roman" w:cs="Times New Roman"/>
          <w:b/>
        </w:rPr>
        <w:t>discussion</w:t>
      </w:r>
      <w:r>
        <w:rPr>
          <w:rFonts w:ascii="Times New Roman" w:hAnsi="Times New Roman" w:cs="Times New Roman"/>
        </w:rPr>
        <w:t xml:space="preserve"> : </w:t>
      </w:r>
      <w:r w:rsidR="001D544A">
        <w:rPr>
          <w:rFonts w:ascii="Times New Roman" w:hAnsi="Times New Roman" w:cs="Times New Roman"/>
        </w:rPr>
        <w:t>seraient bienvenues des questions non pas destinées à contester ou approfondir mes assertions, mais plutôt à mettre le doigt sur des omissions, afin que le balayage du champ thématique soit le plus complet possible.</w:t>
      </w:r>
    </w:p>
    <w:p w14:paraId="74F118B4" w14:textId="77777777" w:rsidR="00F46F61" w:rsidRDefault="00F46F61" w:rsidP="00D20BD8">
      <w:pPr>
        <w:rPr>
          <w:rFonts w:ascii="Times New Roman" w:hAnsi="Times New Roman"/>
          <w:b/>
        </w:rPr>
      </w:pPr>
    </w:p>
    <w:p w14:paraId="604D9904" w14:textId="77777777" w:rsidR="00D20BD8" w:rsidRPr="0041403B" w:rsidRDefault="00D20BD8" w:rsidP="00D20BD8">
      <w:pPr>
        <w:rPr>
          <w:rFonts w:ascii="Times New Roman" w:hAnsi="Times New Roman"/>
          <w:b/>
        </w:rPr>
      </w:pPr>
      <w:r>
        <w:rPr>
          <w:rFonts w:ascii="Times New Roman" w:hAnsi="Times New Roman"/>
          <w:b/>
        </w:rPr>
        <w:t>ANNEXES </w:t>
      </w:r>
      <w:r w:rsidR="00F46F61">
        <w:rPr>
          <w:rFonts w:ascii="Times New Roman" w:hAnsi="Times New Roman"/>
          <w:b/>
        </w:rPr>
        <w:t>: QUELQUES DOCUMENTS PROPRES A PROLONGER LA REFLEXION.</w:t>
      </w:r>
    </w:p>
    <w:p w14:paraId="1BF41063" w14:textId="77777777" w:rsidR="00D20BD8" w:rsidRPr="00B10DD4" w:rsidRDefault="00D20BD8" w:rsidP="00D20BD8">
      <w:pPr>
        <w:rPr>
          <w:rFonts w:ascii="Arial" w:hAnsi="Arial" w:cs="Arial"/>
          <w:i/>
          <w:sz w:val="20"/>
          <w:szCs w:val="20"/>
        </w:rPr>
      </w:pPr>
      <w:r>
        <w:rPr>
          <w:rFonts w:ascii="Arial" w:hAnsi="Arial" w:cs="Arial"/>
        </w:rPr>
        <w:t>D</w:t>
      </w:r>
      <w:r w:rsidRPr="00F32559">
        <w:rPr>
          <w:rFonts w:ascii="Arial" w:hAnsi="Arial" w:cs="Arial"/>
        </w:rPr>
        <w:t>evant le concile de Constance, qui allait le condamner au bûcher</w:t>
      </w:r>
      <w:r>
        <w:rPr>
          <w:rFonts w:ascii="Times New Roman" w:hAnsi="Times New Roman"/>
        </w:rPr>
        <w:t> </w:t>
      </w:r>
      <w:r w:rsidRPr="00F32559">
        <w:rPr>
          <w:rFonts w:ascii="Arial" w:hAnsi="Arial" w:cs="Arial"/>
          <w:b/>
        </w:rPr>
        <w:t xml:space="preserve"> Jan HUS</w:t>
      </w:r>
      <w:r>
        <w:rPr>
          <w:rFonts w:ascii="Times New Roman" w:hAnsi="Times New Roman"/>
        </w:rPr>
        <w:t xml:space="preserve"> </w:t>
      </w:r>
      <w:r w:rsidRPr="00F32559">
        <w:rPr>
          <w:rFonts w:ascii="Arial" w:hAnsi="Arial" w:cs="Arial"/>
        </w:rPr>
        <w:t>proclame sa devise personnelle et le cœur de son enseignement</w:t>
      </w:r>
      <w:r>
        <w:rPr>
          <w:rFonts w:ascii="Times New Roman" w:hAnsi="Times New Roman"/>
        </w:rPr>
        <w:t xml:space="preserve">: </w:t>
      </w:r>
      <w:r w:rsidRPr="005414C6">
        <w:rPr>
          <w:rFonts w:ascii="Arial" w:hAnsi="Arial" w:cs="Arial"/>
          <w:sz w:val="20"/>
          <w:szCs w:val="20"/>
        </w:rPr>
        <w:t>« Cherche la vérité, écoute la vérité, apprends la vérité, aime la vérité, soutiens la vérité, défends la vérité, jusqu’à la mort. »</w:t>
      </w:r>
      <w:r w:rsidR="00F46F61">
        <w:rPr>
          <w:rFonts w:ascii="Arial" w:hAnsi="Arial" w:cs="Arial"/>
          <w:sz w:val="20"/>
          <w:szCs w:val="20"/>
        </w:rPr>
        <w:t xml:space="preserve">  </w:t>
      </w:r>
      <w:r w:rsidR="00E734AD">
        <w:rPr>
          <w:rFonts w:ascii="Arial" w:hAnsi="Arial" w:cs="Arial"/>
          <w:i/>
          <w:sz w:val="20"/>
          <w:szCs w:val="20"/>
        </w:rPr>
        <w:t>Réponse de Ponce Pilate, Jean 18, 38 : »Qu’est-ce que la vérité ? »</w:t>
      </w:r>
    </w:p>
    <w:p w14:paraId="7D2568F3" w14:textId="77777777" w:rsidR="00D20BD8" w:rsidRPr="00086861" w:rsidRDefault="00D20BD8" w:rsidP="00D20BD8">
      <w:pPr>
        <w:rPr>
          <w:rFonts w:ascii="Arial" w:hAnsi="Arial" w:cs="Arial"/>
        </w:rPr>
      </w:pPr>
      <w:r w:rsidRPr="00086861">
        <w:rPr>
          <w:rFonts w:ascii="Arial" w:hAnsi="Arial" w:cs="Arial"/>
          <w:b/>
        </w:rPr>
        <w:t>Alexander WAT</w:t>
      </w:r>
      <w:r w:rsidRPr="00086861">
        <w:rPr>
          <w:rFonts w:ascii="Arial" w:hAnsi="Arial" w:cs="Arial"/>
        </w:rPr>
        <w:t xml:space="preserve"> : </w:t>
      </w:r>
      <w:r w:rsidRPr="00086861">
        <w:rPr>
          <w:rFonts w:ascii="Arial" w:hAnsi="Arial" w:cs="Arial"/>
          <w:i/>
        </w:rPr>
        <w:t>Mon siècle</w:t>
      </w:r>
      <w:r w:rsidRPr="00086861">
        <w:rPr>
          <w:rFonts w:ascii="Arial" w:hAnsi="Arial" w:cs="Arial"/>
        </w:rPr>
        <w:t xml:space="preserve">. </w:t>
      </w:r>
      <w:r w:rsidRPr="00086861">
        <w:rPr>
          <w:rFonts w:ascii="Arial" w:hAnsi="Arial" w:cs="Arial"/>
          <w:i/>
        </w:rPr>
        <w:t>Confessions d’un intellectuel européen.</w:t>
      </w:r>
      <w:r w:rsidRPr="00086861">
        <w:rPr>
          <w:rFonts w:ascii="Arial" w:hAnsi="Arial" w:cs="Arial"/>
        </w:rPr>
        <w:t xml:space="preserve"> L’Age d’homme, 2000.</w:t>
      </w:r>
    </w:p>
    <w:p w14:paraId="1F381AF4" w14:textId="77777777" w:rsidR="00D20BD8" w:rsidRPr="000A2EFD" w:rsidRDefault="00D20BD8" w:rsidP="00D20BD8">
      <w:pPr>
        <w:rPr>
          <w:rFonts w:ascii="Arial" w:hAnsi="Arial" w:cs="Arial"/>
          <w:sz w:val="18"/>
          <w:szCs w:val="18"/>
        </w:rPr>
      </w:pPr>
      <w:r>
        <w:rPr>
          <w:rFonts w:ascii="Arial" w:hAnsi="Arial" w:cs="Arial"/>
          <w:sz w:val="18"/>
          <w:szCs w:val="18"/>
        </w:rPr>
        <w:t>A.</w:t>
      </w:r>
      <w:r w:rsidRPr="000A2EFD">
        <w:rPr>
          <w:rFonts w:ascii="Arial" w:hAnsi="Arial" w:cs="Arial"/>
          <w:sz w:val="18"/>
          <w:szCs w:val="18"/>
        </w:rPr>
        <w:t xml:space="preserve">WAT (vrai nom = </w:t>
      </w:r>
      <w:proofErr w:type="spellStart"/>
      <w:r w:rsidRPr="000A2EFD">
        <w:rPr>
          <w:rFonts w:ascii="Arial" w:hAnsi="Arial" w:cs="Arial"/>
          <w:sz w:val="18"/>
          <w:szCs w:val="18"/>
        </w:rPr>
        <w:t>Chwat</w:t>
      </w:r>
      <w:proofErr w:type="spellEnd"/>
      <w:r w:rsidRPr="000A2EFD">
        <w:rPr>
          <w:rFonts w:ascii="Arial" w:hAnsi="Arial" w:cs="Arial"/>
          <w:sz w:val="18"/>
          <w:szCs w:val="18"/>
        </w:rPr>
        <w:t xml:space="preserve">), 1900-1967. Lointain descendant de Rachi de Troyes, et parent </w:t>
      </w:r>
      <w:proofErr w:type="gramStart"/>
      <w:r w:rsidRPr="000A2EFD">
        <w:rPr>
          <w:rFonts w:ascii="Arial" w:hAnsi="Arial" w:cs="Arial"/>
          <w:sz w:val="18"/>
          <w:szCs w:val="18"/>
        </w:rPr>
        <w:t>d’ un</w:t>
      </w:r>
      <w:proofErr w:type="gramEnd"/>
      <w:r w:rsidRPr="000A2EFD">
        <w:rPr>
          <w:rFonts w:ascii="Arial" w:hAnsi="Arial" w:cs="Arial"/>
          <w:sz w:val="18"/>
          <w:szCs w:val="18"/>
        </w:rPr>
        <w:t xml:space="preserve"> illustre cabaliste et de rabbins polonais connus. </w:t>
      </w:r>
      <w:proofErr w:type="spellStart"/>
      <w:r w:rsidRPr="000A2EFD">
        <w:rPr>
          <w:rFonts w:ascii="Arial" w:hAnsi="Arial" w:cs="Arial"/>
          <w:sz w:val="18"/>
          <w:szCs w:val="18"/>
        </w:rPr>
        <w:t>Wat</w:t>
      </w:r>
      <w:proofErr w:type="spellEnd"/>
      <w:r w:rsidRPr="000A2EFD">
        <w:rPr>
          <w:rFonts w:ascii="Arial" w:hAnsi="Arial" w:cs="Arial"/>
          <w:sz w:val="18"/>
          <w:szCs w:val="18"/>
        </w:rPr>
        <w:t xml:space="preserve"> grandit aux frontières du judaïsme, du catholicisme et de l’athéisme ;  il se convertira au catholicisme après la seconde Guerre. Etudes de philo, puis rédacteur de revues littéraires et culturelles. Poète futuriste/dadaïste/surréaliste de l’avant-garde polonaise.  </w:t>
      </w:r>
      <w:r w:rsidRPr="000A2EFD">
        <w:rPr>
          <w:rFonts w:ascii="Arial" w:hAnsi="Arial" w:cs="Arial"/>
          <w:i/>
          <w:sz w:val="18"/>
          <w:szCs w:val="18"/>
        </w:rPr>
        <w:t>Lucifer au chômage</w:t>
      </w:r>
      <w:r w:rsidRPr="000A2EFD">
        <w:rPr>
          <w:rFonts w:ascii="Arial" w:hAnsi="Arial" w:cs="Arial"/>
          <w:sz w:val="18"/>
          <w:szCs w:val="18"/>
        </w:rPr>
        <w:t xml:space="preserve"> (1926) : contes philosophiques nihilistes. 1928 : découverte et adhésion au communisme, pour fuir le nihilisme. </w:t>
      </w:r>
      <w:r w:rsidRPr="000A2EFD">
        <w:rPr>
          <w:rFonts w:ascii="Arial" w:hAnsi="Arial" w:cs="Arial"/>
          <w:i/>
          <w:sz w:val="18"/>
          <w:szCs w:val="18"/>
        </w:rPr>
        <w:t>« La foi traditionnelle en Dieu nous était enlevée à jamais… Je me jetai dans la seule foi qui me fût offerte </w:t>
      </w:r>
      <w:r w:rsidRPr="000A2EFD">
        <w:rPr>
          <w:rFonts w:ascii="Arial" w:hAnsi="Arial" w:cs="Arial"/>
          <w:sz w:val="18"/>
          <w:szCs w:val="18"/>
        </w:rPr>
        <w:t>». Besoin d’œcuménisme, soif de globalité, d’un système total, primaire, « </w:t>
      </w:r>
      <w:r w:rsidRPr="000A2EFD">
        <w:rPr>
          <w:rFonts w:ascii="Arial" w:hAnsi="Arial" w:cs="Arial"/>
          <w:i/>
          <w:sz w:val="18"/>
          <w:szCs w:val="18"/>
        </w:rPr>
        <w:t>une pensée grossière qui nous attirait autant que les plus brillants philosophes</w:t>
      </w:r>
      <w:r w:rsidRPr="000A2EFD">
        <w:rPr>
          <w:rFonts w:ascii="Arial" w:hAnsi="Arial" w:cs="Arial"/>
          <w:sz w:val="18"/>
          <w:szCs w:val="18"/>
        </w:rPr>
        <w:t xml:space="preserve">.»  La foi seule sauve (Kierkegaard) : </w:t>
      </w:r>
      <w:proofErr w:type="spellStart"/>
      <w:r w:rsidRPr="000A2EFD">
        <w:rPr>
          <w:rFonts w:ascii="Arial" w:hAnsi="Arial" w:cs="Arial"/>
          <w:sz w:val="18"/>
          <w:szCs w:val="18"/>
        </w:rPr>
        <w:t>Wat</w:t>
      </w:r>
      <w:proofErr w:type="spellEnd"/>
      <w:r w:rsidRPr="000A2EFD">
        <w:rPr>
          <w:rFonts w:ascii="Arial" w:hAnsi="Arial" w:cs="Arial"/>
          <w:sz w:val="18"/>
          <w:szCs w:val="18"/>
        </w:rPr>
        <w:t xml:space="preserve"> fera preuve d’une ferveur fanatique pour  le communisme. Figure de l’idole très présente, plus ou moins liée à celle de la victime sacrificielle. Emprisonné en Pologne en 1931 pour ses prises de position </w:t>
      </w:r>
      <w:proofErr w:type="spellStart"/>
      <w:r w:rsidRPr="000A2EFD">
        <w:rPr>
          <w:rFonts w:ascii="Arial" w:hAnsi="Arial" w:cs="Arial"/>
          <w:sz w:val="18"/>
          <w:szCs w:val="18"/>
        </w:rPr>
        <w:t>pro-soviétiques</w:t>
      </w:r>
      <w:proofErr w:type="spellEnd"/>
      <w:r w:rsidRPr="000A2EFD">
        <w:rPr>
          <w:rFonts w:ascii="Arial" w:hAnsi="Arial" w:cs="Arial"/>
          <w:sz w:val="18"/>
          <w:szCs w:val="18"/>
        </w:rPr>
        <w:t xml:space="preserve">. Fuite à Lvov en 1939, arrêté en 1940 et emprisonné à la </w:t>
      </w:r>
      <w:proofErr w:type="spellStart"/>
      <w:r w:rsidRPr="000A2EFD">
        <w:rPr>
          <w:rFonts w:ascii="Arial" w:hAnsi="Arial" w:cs="Arial"/>
          <w:sz w:val="18"/>
          <w:szCs w:val="18"/>
        </w:rPr>
        <w:t>Loubianka</w:t>
      </w:r>
      <w:proofErr w:type="spellEnd"/>
      <w:r w:rsidRPr="000A2EFD">
        <w:rPr>
          <w:rFonts w:ascii="Arial" w:hAnsi="Arial" w:cs="Arial"/>
          <w:sz w:val="18"/>
          <w:szCs w:val="18"/>
        </w:rPr>
        <w:t xml:space="preserve"> ; sa femme et son fils </w:t>
      </w:r>
      <w:proofErr w:type="gramStart"/>
      <w:r w:rsidRPr="000A2EFD">
        <w:rPr>
          <w:rFonts w:ascii="Arial" w:hAnsi="Arial" w:cs="Arial"/>
          <w:sz w:val="18"/>
          <w:szCs w:val="18"/>
        </w:rPr>
        <w:t>sont</w:t>
      </w:r>
      <w:proofErr w:type="gramEnd"/>
      <w:r w:rsidRPr="000A2EFD">
        <w:rPr>
          <w:rFonts w:ascii="Arial" w:hAnsi="Arial" w:cs="Arial"/>
          <w:sz w:val="18"/>
          <w:szCs w:val="18"/>
        </w:rPr>
        <w:t xml:space="preserve"> déportés dans un </w:t>
      </w:r>
      <w:proofErr w:type="spellStart"/>
      <w:r w:rsidRPr="000A2EFD">
        <w:rPr>
          <w:rFonts w:ascii="Arial" w:hAnsi="Arial" w:cs="Arial"/>
          <w:sz w:val="18"/>
          <w:szCs w:val="18"/>
        </w:rPr>
        <w:t>sovkhose</w:t>
      </w:r>
      <w:proofErr w:type="spellEnd"/>
      <w:r w:rsidRPr="000A2EFD">
        <w:rPr>
          <w:rFonts w:ascii="Arial" w:hAnsi="Arial" w:cs="Arial"/>
          <w:sz w:val="18"/>
          <w:szCs w:val="18"/>
        </w:rPr>
        <w:t xml:space="preserve"> au Kazakhstan. Amnistié en 1941 et déporté à Alma-Ata. Retour en Pologne en 1946, départ pour la France en 1957. Suite à une attaque cérébrale en 1953 il est atteint d’une maladie nerveuse très douloureuse. Se suicide à Sceaux en 1967.</w:t>
      </w:r>
    </w:p>
    <w:p w14:paraId="466ED30A" w14:textId="77777777" w:rsidR="00D20BD8" w:rsidRPr="005414C6" w:rsidRDefault="00D20BD8" w:rsidP="00D20BD8">
      <w:pPr>
        <w:rPr>
          <w:rFonts w:ascii="Arial" w:hAnsi="Arial" w:cs="Arial"/>
        </w:rPr>
      </w:pPr>
      <w:r w:rsidRPr="005414C6">
        <w:rPr>
          <w:rFonts w:ascii="Arial" w:hAnsi="Arial" w:cs="Arial"/>
          <w:i/>
        </w:rPr>
        <w:t>Mon siècle</w:t>
      </w:r>
      <w:r w:rsidRPr="005414C6">
        <w:rPr>
          <w:rFonts w:ascii="Arial" w:hAnsi="Arial" w:cs="Arial"/>
        </w:rPr>
        <w:t xml:space="preserve"> est le script d’une très longue interview : les idées sont souvent fugitives, ne donnent pas lieu à un développement.     </w:t>
      </w:r>
      <w:proofErr w:type="spellStart"/>
      <w:r w:rsidRPr="005414C6">
        <w:rPr>
          <w:rFonts w:ascii="Arial" w:hAnsi="Arial" w:cs="Arial"/>
        </w:rPr>
        <w:t>Wat</w:t>
      </w:r>
      <w:proofErr w:type="spellEnd"/>
      <w:r w:rsidRPr="005414C6">
        <w:rPr>
          <w:rFonts w:ascii="Arial" w:hAnsi="Arial" w:cs="Arial"/>
        </w:rPr>
        <w:t xml:space="preserve"> évoque d’abord sa période « dadaïste » ou « futuriste</w:t>
      </w:r>
      <w:r>
        <w:rPr>
          <w:rFonts w:ascii="Arial" w:hAnsi="Arial" w:cs="Arial"/>
        </w:rPr>
        <w:t> »</w:t>
      </w:r>
      <w:r w:rsidRPr="005414C6">
        <w:rPr>
          <w:rFonts w:ascii="Arial" w:hAnsi="Arial" w:cs="Arial"/>
        </w:rPr>
        <w:t>, cherchant à expliquer la violence corrosive de ses poèmes et nouvelles</w:t>
      </w:r>
      <w:r>
        <w:rPr>
          <w:rFonts w:ascii="Times New Roman" w:hAnsi="Times New Roman"/>
        </w:rPr>
        <w:t xml:space="preserve"> </w:t>
      </w:r>
      <w:r w:rsidRPr="005414C6">
        <w:rPr>
          <w:rFonts w:ascii="Lucida Calligraphy" w:hAnsi="Lucida Calligraphy"/>
        </w:rPr>
        <w:t>: «…</w:t>
      </w:r>
      <w:r w:rsidRPr="005414C6">
        <w:rPr>
          <w:rFonts w:ascii="Lucida Calligraphy" w:hAnsi="Lucida Calligraphy"/>
          <w:i/>
        </w:rPr>
        <w:t xml:space="preserve"> </w:t>
      </w:r>
      <w:r w:rsidRPr="005414C6">
        <w:rPr>
          <w:rFonts w:ascii="Arial" w:hAnsi="Arial" w:cs="Arial"/>
          <w:i/>
        </w:rPr>
        <w:t>les questions sociales n’avaient que peu d’importance. J’étais gonflé de lectures d’un tout autre type, par Nietzsche, Kierkegaard, Stirner et Dieu sait qui encore, plutôt fait pour m’écarter de toute espèce de communisme.</w:t>
      </w:r>
      <w:r w:rsidRPr="005414C6">
        <w:rPr>
          <w:rFonts w:ascii="Arial" w:hAnsi="Arial" w:cs="Arial"/>
        </w:rPr>
        <w:t> </w:t>
      </w:r>
      <w:r w:rsidRPr="005414C6">
        <w:rPr>
          <w:rFonts w:ascii="Arial" w:hAnsi="Arial" w:cs="Arial"/>
          <w:i/>
        </w:rPr>
        <w:t xml:space="preserve">Mais il intervenait aussi une sorte de feeling, des tiraillements émotionnels et le besoin intellectuel mais aussi sentimental d’une rénovation totale. … </w:t>
      </w:r>
      <w:proofErr w:type="gramStart"/>
      <w:r w:rsidRPr="005414C6">
        <w:rPr>
          <w:rFonts w:ascii="Arial" w:hAnsi="Arial" w:cs="Arial"/>
          <w:i/>
        </w:rPr>
        <w:t>le</w:t>
      </w:r>
      <w:proofErr w:type="gramEnd"/>
      <w:r w:rsidRPr="005414C6">
        <w:rPr>
          <w:rFonts w:ascii="Arial" w:hAnsi="Arial" w:cs="Arial"/>
          <w:i/>
        </w:rPr>
        <w:t xml:space="preserve"> sentiment qu’il était arrivé un tremblement de terre, un séisme d’une totale brutalité. En ce qui me concerne, ce sentiment n’avait aucun rapport avec la révolution russe.  Il s’agissait plutôt de l’influence de lectures catastrophistes, qui prédisaient la décadence de </w:t>
      </w:r>
      <w:proofErr w:type="gramStart"/>
      <w:r w:rsidRPr="005414C6">
        <w:rPr>
          <w:rFonts w:ascii="Arial" w:hAnsi="Arial" w:cs="Arial"/>
          <w:i/>
        </w:rPr>
        <w:t>l’Europe….</w:t>
      </w:r>
      <w:proofErr w:type="gramEnd"/>
      <w:r w:rsidRPr="005414C6">
        <w:rPr>
          <w:rFonts w:ascii="Arial" w:hAnsi="Arial" w:cs="Arial"/>
          <w:i/>
        </w:rPr>
        <w:t xml:space="preserve"> C’est cela le dadaïsme, le nihilisme, la perte de toute foi en la possibilité d’une future civilisation </w:t>
      </w:r>
      <w:proofErr w:type="gramStart"/>
      <w:r w:rsidRPr="005414C6">
        <w:rPr>
          <w:rFonts w:ascii="Arial" w:hAnsi="Arial" w:cs="Arial"/>
          <w:i/>
        </w:rPr>
        <w:t>européenne….</w:t>
      </w:r>
      <w:proofErr w:type="gramEnd"/>
      <w:r w:rsidRPr="005414C6">
        <w:rPr>
          <w:rFonts w:ascii="Arial" w:hAnsi="Arial" w:cs="Arial"/>
          <w:i/>
        </w:rPr>
        <w:t xml:space="preserve"> Et parce que nous étions jeunes et insolents, cette catastrophe générale de l’époque nous semblait infiniment prometteuse… Nous avions des effondrements, des ruines joyeuses à la longue, qui incitaient à la joie intellectuelle parce qu’il serait possible de reconstruire. Notre joie venait du fait que quelque chose se brisait jusque dans ses fondements en un effondrement si total qu’il y aurait place pour tout, que tout devenait possible.»</w:t>
      </w:r>
      <w:r w:rsidRPr="005414C6">
        <w:rPr>
          <w:rFonts w:ascii="Arial" w:hAnsi="Arial" w:cs="Arial"/>
        </w:rPr>
        <w:t xml:space="preserve">                      </w:t>
      </w:r>
      <w:r>
        <w:rPr>
          <w:rFonts w:ascii="Arial" w:hAnsi="Arial" w:cs="Arial"/>
        </w:rPr>
        <w:t>P</w:t>
      </w:r>
      <w:r w:rsidRPr="005414C6">
        <w:rPr>
          <w:rFonts w:ascii="Arial" w:hAnsi="Arial" w:cs="Arial"/>
        </w:rPr>
        <w:t>ui</w:t>
      </w:r>
      <w:r>
        <w:rPr>
          <w:rFonts w:ascii="Arial" w:hAnsi="Arial" w:cs="Arial"/>
        </w:rPr>
        <w:t>s</w:t>
      </w:r>
      <w:r w:rsidRPr="005414C6">
        <w:rPr>
          <w:rFonts w:ascii="Arial" w:hAnsi="Arial" w:cs="Arial"/>
        </w:rPr>
        <w:t xml:space="preserve"> on l’interroge sur la manière dont s’est fait le passage au communisme en 1928 : «</w:t>
      </w:r>
      <w:r w:rsidRPr="005414C6">
        <w:rPr>
          <w:rFonts w:ascii="Arial" w:hAnsi="Arial" w:cs="Arial"/>
          <w:i/>
        </w:rPr>
        <w:t xml:space="preserve">Eh bien j’étais devenu idiot. C’est une histoire toute simple. Je ne pouvais supporter le nihilisme – disons l’athéisme. .. Ma méchanceté de l’époque avait pour fondement un hooliganisme intellectuel. Et il s’avéra que je ne pouvais plus supporter cela. Je me jetai donc dans la seule </w:t>
      </w:r>
      <w:r w:rsidRPr="005414C6">
        <w:rPr>
          <w:rFonts w:ascii="Arial" w:hAnsi="Arial" w:cs="Arial"/>
          <w:i/>
        </w:rPr>
        <w:lastRenderedPageBreak/>
        <w:t>foi qui fût alors offerte. Il y avait bien sûr l’antique foi en Dieu, mais c’est chose donnée ou enlevée. Et lorsque la foi nous est enlevée, elle l’est une fois pour toutes. Il ne restait donc qu’une alternative, une seule réponse globale à la grande négation. (... ) C’est un système total</w:t>
      </w:r>
      <w:r>
        <w:rPr>
          <w:rFonts w:ascii="Arial" w:hAnsi="Arial" w:cs="Arial"/>
          <w:i/>
        </w:rPr>
        <w:t>,</w:t>
      </w:r>
      <w:r w:rsidRPr="005414C6">
        <w:rPr>
          <w:rFonts w:ascii="Arial" w:hAnsi="Arial" w:cs="Arial"/>
          <w:i/>
        </w:rPr>
        <w:t xml:space="preserve"> un système primaire… Car si l’on y pense, le communisme n’a pris naissance que pour apaiser certaines de nos faims. L’une d’entre elles était la faim d’un catéchisme, d’un simple catéchisme. (…) On était arrivé à un point où il y avait trop de tout, trop d’hommes, trop d’idées, trop de livres, trop de systèmes. Or ce qui, selon les anthropologues, fait toute société humaine, c’est le besoin de mettre de l’ordre dans cette multiplicité.</w:t>
      </w:r>
      <w:r w:rsidRPr="005414C6">
        <w:rPr>
          <w:rFonts w:ascii="Arial" w:hAnsi="Arial" w:cs="Arial"/>
        </w:rPr>
        <w:t> »</w:t>
      </w:r>
    </w:p>
    <w:p w14:paraId="24A2FCA7" w14:textId="77777777" w:rsidR="00D20BD8" w:rsidRPr="005414C6" w:rsidRDefault="00D20BD8" w:rsidP="00D20BD8">
      <w:pPr>
        <w:rPr>
          <w:rFonts w:ascii="Arial" w:hAnsi="Arial" w:cs="Arial"/>
          <w:i/>
        </w:rPr>
      </w:pPr>
      <w:r w:rsidRPr="005414C6">
        <w:rPr>
          <w:rFonts w:ascii="Arial" w:hAnsi="Arial" w:cs="Arial"/>
        </w:rPr>
        <w:t xml:space="preserve">Vient enfin un passage nettement plus étonnant, destiné à expliquer au moins indirectement la fascination exercée par le communisme : </w:t>
      </w:r>
      <w:r w:rsidRPr="005414C6">
        <w:rPr>
          <w:rFonts w:ascii="Arial" w:hAnsi="Arial" w:cs="Arial"/>
          <w:i/>
        </w:rPr>
        <w:t xml:space="preserve">Ce sang versé « de l’autre côté de la rivière », comme dit Pascal : comme elle doit être pure et grande la cause pour laquelle on verse tant de sang – et de sang innocent ! (…) Un intellectuel qui n’a plus confiance en rien ni en personne ne peut vivre ainsi. Eh bien c’est mon point de départ. Et c’est alors que j’ai pris Lénine pour idole. Lorsque meurent les grandes religions naissent des sectes, des religions dénaturées. C’est le moment où apparaissent les idoles. C’est le fameux pouvoir charismatique du chef. Le chef est l’Unique ; on n’a confiance en personne, et on choisit alors un homme en qui on aura confiance. (…) </w:t>
      </w:r>
      <w:proofErr w:type="spellStart"/>
      <w:r w:rsidRPr="005414C6">
        <w:rPr>
          <w:rFonts w:ascii="Arial" w:hAnsi="Arial" w:cs="Arial"/>
          <w:i/>
        </w:rPr>
        <w:t>Kireïevski</w:t>
      </w:r>
      <w:proofErr w:type="spellEnd"/>
      <w:r w:rsidRPr="005414C6">
        <w:rPr>
          <w:rFonts w:ascii="Arial" w:hAnsi="Arial" w:cs="Arial"/>
          <w:i/>
        </w:rPr>
        <w:t xml:space="preserve"> (</w:t>
      </w:r>
      <w:r w:rsidRPr="00F939A9">
        <w:rPr>
          <w:rFonts w:ascii="Arial" w:hAnsi="Arial" w:cs="Arial"/>
        </w:rPr>
        <w:t>publiciste romantique et slavophile, 1806—1856</w:t>
      </w:r>
      <w:r w:rsidRPr="005414C6">
        <w:rPr>
          <w:rFonts w:ascii="Arial" w:hAnsi="Arial" w:cs="Arial"/>
          <w:i/>
        </w:rPr>
        <w:t xml:space="preserve">) écrit que la politique est une telle honte, un tel crime qu’il est préférable qu’un seul homme en prenne sur lui tout le poids. De cette façon la honte est selon lui épargnée à la nation. C’était la justification théorique de l’autocratisme russe : le Tsar se sacrifiait, il prenait sur lui la honte de diriger l’Etat. Et tout le sang versé, tous les crimes perpétrés, ils existent bien sûr, mais il y a ce personnage sacré, Tsar ou Lénine, qui rachète tout, qui prend sur lui le poids de tout le péché. Je soutiens donc le communisme, tout en sachant à quelles épreuves il conduit. Et je ne pèche pas, puisque c’est mon sauveur Lénine qui a pris sur lui le péché. (…) Cela a été dans ma vie un moment central, le moment d’un choix qui a entraîné tout le reste. Un choix très pur, subjectif, qui n’avait été conditionné par rien d’autre que ma volonté propre, ma vision personnelle des </w:t>
      </w:r>
      <w:proofErr w:type="gramStart"/>
      <w:r w:rsidRPr="005414C6">
        <w:rPr>
          <w:rFonts w:ascii="Arial" w:hAnsi="Arial" w:cs="Arial"/>
          <w:i/>
        </w:rPr>
        <w:t>choses ,</w:t>
      </w:r>
      <w:proofErr w:type="gramEnd"/>
      <w:r w:rsidRPr="005414C6">
        <w:rPr>
          <w:rFonts w:ascii="Arial" w:hAnsi="Arial" w:cs="Arial"/>
          <w:i/>
        </w:rPr>
        <w:t xml:space="preserve"> mes besoins spirituels. (…) Ce fut une période heureuse, peut-être la plus heureuse de ma </w:t>
      </w:r>
      <w:proofErr w:type="gramStart"/>
      <w:r w:rsidRPr="005414C6">
        <w:rPr>
          <w:rFonts w:ascii="Arial" w:hAnsi="Arial" w:cs="Arial"/>
          <w:i/>
        </w:rPr>
        <w:t>vie….</w:t>
      </w:r>
      <w:proofErr w:type="gramEnd"/>
      <w:r w:rsidRPr="005414C6">
        <w:rPr>
          <w:rFonts w:ascii="Arial" w:hAnsi="Arial" w:cs="Arial"/>
          <w:i/>
        </w:rPr>
        <w:t xml:space="preserve"> J’avais une cause à défendre, j’avais un but, et j’avais ce dont rêve tout intellectuel de notre temps, une </w:t>
      </w:r>
      <w:proofErr w:type="spellStart"/>
      <w:r w:rsidRPr="005414C6">
        <w:rPr>
          <w:rFonts w:ascii="Arial" w:hAnsi="Arial" w:cs="Arial"/>
        </w:rPr>
        <w:t>vita</w:t>
      </w:r>
      <w:proofErr w:type="spellEnd"/>
      <w:r w:rsidRPr="005414C6">
        <w:rPr>
          <w:rFonts w:ascii="Arial" w:hAnsi="Arial" w:cs="Arial"/>
        </w:rPr>
        <w:t xml:space="preserve"> activa. (</w:t>
      </w:r>
      <w:proofErr w:type="spellStart"/>
      <w:r w:rsidRPr="005414C6">
        <w:rPr>
          <w:rFonts w:ascii="Arial" w:hAnsi="Arial" w:cs="Arial"/>
        </w:rPr>
        <w:t>Wat</w:t>
      </w:r>
      <w:proofErr w:type="spellEnd"/>
      <w:r w:rsidRPr="005414C6">
        <w:rPr>
          <w:rFonts w:ascii="Arial" w:hAnsi="Arial" w:cs="Arial"/>
        </w:rPr>
        <w:t xml:space="preserve"> fut à partir de 1929 le directeur d’une importante revue littéraire communiste)</w:t>
      </w:r>
      <w:r w:rsidRPr="005414C6">
        <w:rPr>
          <w:rFonts w:ascii="Arial" w:hAnsi="Arial" w:cs="Arial"/>
          <w:i/>
        </w:rPr>
        <w:t xml:space="preserve"> (…)  Je n’ai pas parlé d’une autre motivation qui était au fond des cœurs chez la plupart des membres de notre fraction : la solidarité avec les opprimés.</w:t>
      </w:r>
    </w:p>
    <w:p w14:paraId="1BC35A3A" w14:textId="77777777" w:rsidR="00D20BD8" w:rsidRPr="005414C6" w:rsidRDefault="00D20BD8" w:rsidP="00D20BD8">
      <w:pPr>
        <w:rPr>
          <w:rFonts w:ascii="Arial" w:hAnsi="Arial" w:cs="Arial"/>
          <w:sz w:val="18"/>
          <w:szCs w:val="18"/>
        </w:rPr>
      </w:pPr>
    </w:p>
    <w:p w14:paraId="30692875" w14:textId="77777777" w:rsidR="00D20BD8" w:rsidRDefault="00D20BD8" w:rsidP="00D20BD8">
      <w:pPr>
        <w:rPr>
          <w:rFonts w:ascii="Arial" w:hAnsi="Arial" w:cs="Arial"/>
          <w:color w:val="000000"/>
          <w:shd w:val="clear" w:color="auto" w:fill="FFFFFF"/>
        </w:rPr>
      </w:pPr>
      <w:r w:rsidRPr="007B653E">
        <w:rPr>
          <w:rFonts w:ascii="Arial" w:hAnsi="Arial" w:cs="Arial"/>
          <w:b/>
        </w:rPr>
        <w:t>Capitaine Paul WATSON</w:t>
      </w:r>
      <w:r w:rsidRPr="007B653E">
        <w:rPr>
          <w:rFonts w:ascii="Arial" w:hAnsi="Arial" w:cs="Arial"/>
        </w:rPr>
        <w:t xml:space="preserve"> : </w:t>
      </w:r>
      <w:r w:rsidRPr="007B653E">
        <w:rPr>
          <w:rFonts w:ascii="Arial" w:hAnsi="Arial" w:cs="Arial"/>
          <w:i/>
        </w:rPr>
        <w:t>Au nom des mers. Les confessions d’un éco-guerrier</w:t>
      </w:r>
      <w:r w:rsidRPr="007B653E">
        <w:rPr>
          <w:rFonts w:ascii="Arial" w:hAnsi="Arial" w:cs="Arial"/>
        </w:rPr>
        <w:t>. Pré aux clercs, 1996. Titre US :</w:t>
      </w:r>
      <w:r w:rsidRPr="007B653E">
        <w:rPr>
          <w:rFonts w:ascii="Arial" w:hAnsi="Arial" w:cs="Arial"/>
          <w:i/>
        </w:rPr>
        <w:t xml:space="preserve"> </w:t>
      </w:r>
      <w:proofErr w:type="spellStart"/>
      <w:r w:rsidRPr="007B653E">
        <w:rPr>
          <w:rFonts w:ascii="Arial" w:hAnsi="Arial" w:cs="Arial"/>
          <w:i/>
        </w:rPr>
        <w:t>Ocean</w:t>
      </w:r>
      <w:proofErr w:type="spellEnd"/>
      <w:r w:rsidRPr="007B653E">
        <w:rPr>
          <w:rFonts w:ascii="Arial" w:hAnsi="Arial" w:cs="Arial"/>
          <w:i/>
        </w:rPr>
        <w:t xml:space="preserve"> </w:t>
      </w:r>
      <w:proofErr w:type="spellStart"/>
      <w:r w:rsidRPr="007B653E">
        <w:rPr>
          <w:rFonts w:ascii="Arial" w:hAnsi="Arial" w:cs="Arial"/>
          <w:i/>
        </w:rPr>
        <w:t>Warrior</w:t>
      </w:r>
      <w:proofErr w:type="spellEnd"/>
      <w:r w:rsidRPr="007B653E">
        <w:rPr>
          <w:rFonts w:ascii="Arial" w:hAnsi="Arial" w:cs="Arial"/>
        </w:rPr>
        <w:t>, 1994.</w:t>
      </w:r>
      <w:r>
        <w:rPr>
          <w:rFonts w:ascii="Times New Roman" w:hAnsi="Times New Roman"/>
        </w:rPr>
        <w:t xml:space="preserve"> Extraits des dernières pages.                                   </w:t>
      </w:r>
      <w:r>
        <w:rPr>
          <w:rFonts w:ascii="Arial" w:hAnsi="Arial" w:cs="Arial"/>
          <w:color w:val="222222"/>
          <w:sz w:val="18"/>
          <w:szCs w:val="18"/>
          <w:shd w:val="clear" w:color="auto" w:fill="FFFFFF"/>
        </w:rPr>
        <w:t xml:space="preserve">Paul Watson, né en 1950, est un militant </w:t>
      </w:r>
      <w:proofErr w:type="spellStart"/>
      <w:r>
        <w:rPr>
          <w:rFonts w:ascii="Arial" w:hAnsi="Arial" w:cs="Arial"/>
          <w:color w:val="222222"/>
          <w:sz w:val="18"/>
          <w:szCs w:val="18"/>
          <w:shd w:val="clear" w:color="auto" w:fill="FFFFFF"/>
        </w:rPr>
        <w:t>antispéciste</w:t>
      </w:r>
      <w:proofErr w:type="spellEnd"/>
      <w:r>
        <w:rPr>
          <w:rFonts w:ascii="Arial" w:hAnsi="Arial" w:cs="Arial"/>
          <w:color w:val="222222"/>
          <w:sz w:val="18"/>
          <w:szCs w:val="18"/>
          <w:shd w:val="clear" w:color="auto" w:fill="FFFFFF"/>
        </w:rPr>
        <w:t xml:space="preserve"> canadien, ancien dirigeant de Greenpeace, et fondateur de la </w:t>
      </w:r>
      <w:proofErr w:type="spellStart"/>
      <w:r>
        <w:rPr>
          <w:rFonts w:ascii="Arial" w:hAnsi="Arial" w:cs="Arial"/>
          <w:color w:val="222222"/>
          <w:sz w:val="18"/>
          <w:szCs w:val="18"/>
          <w:shd w:val="clear" w:color="auto" w:fill="FFFFFF"/>
        </w:rPr>
        <w:t>Sea</w:t>
      </w:r>
      <w:proofErr w:type="spellEnd"/>
      <w:r>
        <w:rPr>
          <w:rFonts w:ascii="Arial" w:hAnsi="Arial" w:cs="Arial"/>
          <w:color w:val="222222"/>
          <w:sz w:val="18"/>
          <w:szCs w:val="18"/>
          <w:shd w:val="clear" w:color="auto" w:fill="FFFFFF"/>
        </w:rPr>
        <w:t xml:space="preserve"> Shepherd Conservation Society. Il est actif dans la lutte contre la pêche baleinière, y compris par des moyens violents. </w:t>
      </w:r>
      <w:r>
        <w:rPr>
          <w:rFonts w:ascii="Arial" w:hAnsi="Arial" w:cs="Arial"/>
          <w:color w:val="000000"/>
          <w:sz w:val="18"/>
          <w:szCs w:val="18"/>
          <w:shd w:val="clear" w:color="auto" w:fill="FFFFFF"/>
        </w:rPr>
        <w:t xml:space="preserve">Certains médias considèrent Paul Watson comme un </w:t>
      </w:r>
      <w:r w:rsidRPr="00E734AD">
        <w:rPr>
          <w:rFonts w:ascii="Arial" w:hAnsi="Arial" w:cs="Arial"/>
          <w:sz w:val="18"/>
          <w:szCs w:val="18"/>
          <w:shd w:val="clear" w:color="auto" w:fill="FFFFFF"/>
        </w:rPr>
        <w:t>« </w:t>
      </w:r>
      <w:hyperlink r:id="rId10" w:tooltip="Écoterrorisme" w:history="1">
        <w:proofErr w:type="spellStart"/>
        <w:r w:rsidRPr="00E734AD">
          <w:rPr>
            <w:rStyle w:val="Lienhypertexte"/>
            <w:rFonts w:ascii="Arial" w:hAnsi="Arial" w:cs="Arial"/>
            <w:color w:val="auto"/>
            <w:sz w:val="18"/>
            <w:szCs w:val="18"/>
            <w:shd w:val="clear" w:color="auto" w:fill="FFFFFF"/>
          </w:rPr>
          <w:t>écoterroriste</w:t>
        </w:r>
        <w:proofErr w:type="spellEnd"/>
      </w:hyperlink>
      <w:r w:rsidRPr="007B653E">
        <w:rPr>
          <w:rFonts w:ascii="Arial" w:hAnsi="Arial" w:cs="Arial"/>
          <w:sz w:val="18"/>
          <w:szCs w:val="18"/>
          <w:shd w:val="clear" w:color="auto" w:fill="FFFFFF"/>
        </w:rPr>
        <w:t> </w:t>
      </w:r>
      <w:r w:rsidRPr="00657987">
        <w:rPr>
          <w:rFonts w:ascii="Arial" w:hAnsi="Arial" w:cs="Arial"/>
          <w:sz w:val="18"/>
          <w:szCs w:val="18"/>
          <w:shd w:val="clear" w:color="auto" w:fill="FFFFFF"/>
        </w:rPr>
        <w:t>»</w:t>
      </w:r>
      <w:r>
        <w:rPr>
          <w:rFonts w:ascii="Arial" w:hAnsi="Arial" w:cs="Arial"/>
          <w:color w:val="000000"/>
          <w:sz w:val="18"/>
          <w:szCs w:val="18"/>
          <w:shd w:val="clear" w:color="auto" w:fill="FFFFFF"/>
        </w:rPr>
        <w:t xml:space="preserve">. Des militants écologistes estiment qu'il donne une mauvaise image de leur combat, </w:t>
      </w:r>
      <w:proofErr w:type="gramStart"/>
      <w:r>
        <w:rPr>
          <w:rFonts w:ascii="Arial" w:hAnsi="Arial" w:cs="Arial"/>
          <w:color w:val="000000"/>
          <w:sz w:val="18"/>
          <w:szCs w:val="18"/>
          <w:shd w:val="clear" w:color="auto" w:fill="FFFFFF"/>
        </w:rPr>
        <w:t>d’ anciens</w:t>
      </w:r>
      <w:proofErr w:type="gramEnd"/>
      <w:r>
        <w:rPr>
          <w:rFonts w:ascii="Arial" w:hAnsi="Arial" w:cs="Arial"/>
          <w:color w:val="000000"/>
          <w:sz w:val="18"/>
          <w:szCs w:val="18"/>
          <w:shd w:val="clear" w:color="auto" w:fill="FFFFFF"/>
        </w:rPr>
        <w:t xml:space="preserve"> compagnons de lutte ont pris leurs distances avec lui</w:t>
      </w:r>
      <w:r w:rsidRPr="00657987">
        <w:rPr>
          <w:rFonts w:ascii="Arial" w:hAnsi="Arial" w:cs="Arial"/>
          <w:color w:val="000000"/>
          <w:shd w:val="clear" w:color="auto" w:fill="FFFFFF"/>
        </w:rPr>
        <w:t>.</w:t>
      </w:r>
    </w:p>
    <w:p w14:paraId="4D41CB9F" w14:textId="77777777" w:rsidR="00D20BD8" w:rsidRPr="00A2263F" w:rsidRDefault="00D20BD8" w:rsidP="00D20BD8">
      <w:pPr>
        <w:rPr>
          <w:rFonts w:ascii="Arial" w:hAnsi="Arial" w:cs="Arial"/>
        </w:rPr>
      </w:pPr>
      <w:r w:rsidRPr="00A2263F">
        <w:rPr>
          <w:rFonts w:ascii="Arial" w:hAnsi="Arial" w:cs="Arial"/>
          <w:sz w:val="20"/>
          <w:szCs w:val="20"/>
        </w:rPr>
        <w:t xml:space="preserve"> </w:t>
      </w:r>
      <w:r w:rsidRPr="00A2263F">
        <w:rPr>
          <w:rFonts w:ascii="Arial" w:hAnsi="Arial" w:cs="Arial"/>
        </w:rPr>
        <w:t>«</w:t>
      </w:r>
      <w:r w:rsidRPr="00A2263F">
        <w:rPr>
          <w:rFonts w:ascii="Arial" w:hAnsi="Arial" w:cs="Arial"/>
          <w:i/>
        </w:rPr>
        <w:t xml:space="preserve"> Beaucoup disent que notre action est futile, qu’il n’y a aucun moyen d’arrêter la vague humaine dévastatrice. Beaucoup me condamnent pour oser prendre en main la justice et combattre les entreprises de profit.  (…) Je m’en moque. Je fais ce que je fais parce que c’est juste. Je ne me suis jamais soucié de perdre ou de gagner.            Je suis un guerrier, et c’est la destinée du guerrier que de se battre même quand la victoire est un rêve incertain. Je n’ai pas d’illusions ; je sais que l’extinction des espèces progresse chaque jour. Cette constatation me met en colère. En tant que guerrier, j’apprécie cette colère car c’est elle qui me donne la force et le courage d’aller jusqu’au bout de mes convictions. Le spectre de l’extinction, la menace de l’extermination, l’approche d’un holocauste certain me </w:t>
      </w:r>
      <w:proofErr w:type="gramStart"/>
      <w:r w:rsidRPr="00A2263F">
        <w:rPr>
          <w:rFonts w:ascii="Arial" w:hAnsi="Arial" w:cs="Arial"/>
          <w:i/>
        </w:rPr>
        <w:t>rendent</w:t>
      </w:r>
      <w:proofErr w:type="gramEnd"/>
      <w:r w:rsidRPr="00A2263F">
        <w:rPr>
          <w:rFonts w:ascii="Arial" w:hAnsi="Arial" w:cs="Arial"/>
          <w:i/>
        </w:rPr>
        <w:t xml:space="preserve"> fort.        </w:t>
      </w:r>
      <w:r w:rsidRPr="00A2263F">
        <w:rPr>
          <w:rFonts w:ascii="Arial" w:hAnsi="Arial" w:cs="Arial"/>
          <w:i/>
        </w:rPr>
        <w:lastRenderedPageBreak/>
        <w:t>Heureusement, mon faible espoir de voir la puissance de la vie finir par triompher n’est pas uniquement une théorie, ni une utopie. Depuis que j’ai regardé dans l’œil d’une baleine, je n’accepte plus de me laisser importuner par les trivialités de l’égocentrisme humain… J’ai refusé de me mettre du côté de l’humanité dans sa guerre contre la Terre.                     Je m’attends évidemment à être abattu un jour par un être de mon espèce, un baleinier… ou un agent gouvernemental à la solde d’une grande entreprise. La seule chose qui compte pour moi, c’est que j’utilise ma vie pour sauver des vies, protéger les espèces et préserver les habitats naturels. Je sais qu’en agissant ainsi je peux faire une petite différence, et inspirer d’autres à suivre cette voie. (…) C’est mon rôle d’activiste de dire ce que les gens ne veulent pas entendre, de faire ce que les gens n’osent pas faire. J’essaie d’être ce que j’aurais aimé que mes ancêtres soient… Je suis ici pour défendre les espèces qui risquent de connaître le même sort  (</w:t>
      </w:r>
      <w:r w:rsidRPr="00A2263F">
        <w:rPr>
          <w:rFonts w:ascii="Arial" w:hAnsi="Arial" w:cs="Arial"/>
        </w:rPr>
        <w:t>que celles disparues parce que ses ancêtres ont laissé faire, D.W.</w:t>
      </w:r>
      <w:r w:rsidRPr="00A2263F">
        <w:rPr>
          <w:rFonts w:ascii="Arial" w:hAnsi="Arial" w:cs="Arial"/>
          <w:i/>
        </w:rPr>
        <w:t>), au nom de mes enfants</w:t>
      </w:r>
      <w:r w:rsidRPr="00A2263F">
        <w:rPr>
          <w:rFonts w:ascii="Arial" w:hAnsi="Arial" w:cs="Arial"/>
        </w:rPr>
        <w:t>.</w:t>
      </w:r>
      <w:r w:rsidR="00E734AD">
        <w:rPr>
          <w:rFonts w:ascii="Arial" w:hAnsi="Arial" w:cs="Arial"/>
        </w:rPr>
        <w:t> »</w:t>
      </w:r>
      <w:r w:rsidRPr="00A2263F">
        <w:rPr>
          <w:rFonts w:ascii="Arial" w:hAnsi="Arial" w:cs="Arial"/>
          <w:i/>
        </w:rPr>
        <w:t> </w:t>
      </w:r>
    </w:p>
    <w:p w14:paraId="702D78A9" w14:textId="77777777" w:rsidR="00D20BD8" w:rsidRDefault="00D20BD8" w:rsidP="00D20BD8">
      <w:pPr>
        <w:shd w:val="clear" w:color="auto" w:fill="FFFFFF"/>
        <w:spacing w:before="100" w:beforeAutospacing="1" w:after="100" w:afterAutospacing="1" w:line="240" w:lineRule="auto"/>
        <w:contextualSpacing/>
        <w:rPr>
          <w:rFonts w:ascii="Arial" w:hAnsi="Arial" w:cs="Arial"/>
          <w:b/>
          <w:color w:val="000000"/>
        </w:rPr>
      </w:pPr>
    </w:p>
    <w:p w14:paraId="1B7AECCC" w14:textId="77777777" w:rsidR="00D20BD8" w:rsidRDefault="00D20BD8" w:rsidP="00D20BD8">
      <w:pPr>
        <w:shd w:val="clear" w:color="auto" w:fill="FFFFFF"/>
        <w:spacing w:before="100" w:beforeAutospacing="1" w:after="100" w:afterAutospacing="1" w:line="240" w:lineRule="auto"/>
        <w:contextualSpacing/>
        <w:rPr>
          <w:rFonts w:ascii="Arial" w:hAnsi="Arial" w:cs="Arial"/>
          <w:b/>
          <w:color w:val="000000"/>
        </w:rPr>
      </w:pPr>
    </w:p>
    <w:p w14:paraId="55DB1C42" w14:textId="77777777" w:rsidR="00D20BD8" w:rsidRDefault="00D20BD8" w:rsidP="00D20BD8">
      <w:pPr>
        <w:shd w:val="clear" w:color="auto" w:fill="FFFFFF"/>
        <w:spacing w:before="100" w:beforeAutospacing="1" w:after="100" w:afterAutospacing="1" w:line="240" w:lineRule="auto"/>
        <w:contextualSpacing/>
        <w:rPr>
          <w:rFonts w:ascii="Arial" w:hAnsi="Arial" w:cs="Arial"/>
          <w:color w:val="000000"/>
        </w:rPr>
      </w:pPr>
      <w:r w:rsidRPr="00C10EC0">
        <w:rPr>
          <w:rFonts w:ascii="Arial" w:hAnsi="Arial" w:cs="Arial"/>
          <w:b/>
          <w:color w:val="000000"/>
        </w:rPr>
        <w:t>Max WEBER</w:t>
      </w:r>
      <w:r w:rsidRPr="00C10EC0">
        <w:rPr>
          <w:rFonts w:ascii="Arial" w:hAnsi="Arial" w:cs="Arial"/>
          <w:color w:val="000000"/>
        </w:rPr>
        <w:t xml:space="preserve"> : </w:t>
      </w:r>
      <w:r>
        <w:rPr>
          <w:rFonts w:ascii="Arial" w:hAnsi="Arial" w:cs="Arial"/>
          <w:i/>
          <w:color w:val="000000"/>
        </w:rPr>
        <w:t>La profession et la vocation du politique</w:t>
      </w:r>
      <w:r>
        <w:rPr>
          <w:rFonts w:ascii="Arial" w:hAnsi="Arial" w:cs="Arial"/>
          <w:color w:val="000000"/>
        </w:rPr>
        <w:t xml:space="preserve"> (1919). Nouvelle traduction de C. </w:t>
      </w:r>
      <w:proofErr w:type="spellStart"/>
      <w:r>
        <w:rPr>
          <w:rFonts w:ascii="Arial" w:hAnsi="Arial" w:cs="Arial"/>
          <w:color w:val="000000"/>
        </w:rPr>
        <w:t>Colliot-Thélène</w:t>
      </w:r>
      <w:proofErr w:type="spellEnd"/>
      <w:r>
        <w:rPr>
          <w:rFonts w:ascii="Arial" w:hAnsi="Arial" w:cs="Arial"/>
          <w:color w:val="000000"/>
        </w:rPr>
        <w:t>. La Découverte, 2003.  Extraits divers.</w:t>
      </w:r>
    </w:p>
    <w:p w14:paraId="51D7FB20" w14:textId="77777777" w:rsidR="00D20BD8" w:rsidRDefault="00D20BD8" w:rsidP="00D20BD8">
      <w:pPr>
        <w:shd w:val="clear" w:color="auto" w:fill="FFFFFF"/>
        <w:spacing w:before="100" w:beforeAutospacing="1" w:after="100" w:afterAutospacing="1" w:line="240" w:lineRule="auto"/>
        <w:contextualSpacing/>
        <w:rPr>
          <w:rFonts w:ascii="Arial" w:hAnsi="Arial" w:cs="Arial"/>
          <w:color w:val="000000"/>
        </w:rPr>
      </w:pPr>
    </w:p>
    <w:p w14:paraId="65C9CAB9"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color w:val="000000"/>
        </w:rPr>
      </w:pPr>
      <w:r w:rsidRPr="00A2263F">
        <w:rPr>
          <w:rFonts w:ascii="Arial" w:hAnsi="Arial" w:cs="Arial"/>
          <w:color w:val="000000"/>
        </w:rPr>
        <w:t>Weber distingue trois types de domination, fondées sur des formes de légitimité différentes : la domination traditionnelle, fondée sur l’autorité de « l’éternel hier » ; la domination rationnelle, en vertu de la légalité ; et la domination charismatique, où s’exerce « l’autorité de la grâce personnelle… et la confiance dans les qualités propres au chef ».</w:t>
      </w:r>
    </w:p>
    <w:p w14:paraId="0972FBB8"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Cette domination repose sur l’abandon de soi de ceux qui obéissent au charisme purement « personnel » du chef. Car c’est ici que s’incarne l’idée de vocation dans son expression la plus extrême. L’abandon au charisme du prophète, du chef de guerre ou du grand démagogue… signifie que celui-ci passe personnellement pour le conducteur des hommes, intérieurement « appelé » à ce rôle, et qu’on se soumet à lui non en vertu des mœurs ou de règlements statutaires, mais parce qu’on croit en lui. Lui-même vit pour sa cause, il « aspire à son œuvre », s’il est plus qu’un petit parvenu vaniteux et opportuniste. Mais l’abandon de ceux qui le suivent (disciples, adeptes, partisans) va à sa personne et à ses qualités. C’est dans les deux figures du magicien et du prophète d’une part, du chef de guerre élu… d’autre part, que le phénomène du chef est apparu dans toutes les régions et toutes les époques historiques. Mais ce qui est particulier à l’Occident… est le phénomène du chef politique, tout d’abord dans la figure du « démagogue » libre.  […..]</w:t>
      </w:r>
    </w:p>
    <w:p w14:paraId="1B2F7386"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Le fonctionnaire doit exercer sa charge sine ira et studio, « sans colère et sans prévention ». Il ne doit pas faire ce que l’homme politique, précisément, doit toujours et nécessairement faire, à savoir lutter. Car la prise de parti, la lutte, la passion sont l’élément de l’homme politique. Avant tout du chef politique. Son action est orientée à un principe de responsabilité tout autre, et même opposé à celui qui commande l’action du fonctionnaire. L’honneur du fonctionnaire consiste… dans sa capacité à exécuter un ordre, sous la responsabilité de celui qui donne l’ordre, scrupuleusement et exactement, comme si cet ordre correspondait à sa propre conviction. Sans cette discipline morale, sans cette abnégation, tout l’appareil s’effondrerait. L’honneur du chef politique consiste au contraire à assumer la responsabilité personnelle exclusive pour ce qu’il fait, responsabilité qu’il ne peut ni ne doit refuser ou rejeter sur un autre. [….]</w:t>
      </w:r>
    </w:p>
    <w:p w14:paraId="066F9F92"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Sur le plan idéel, l’un des éléments moteurs du militant est la satisfaction de travailler pour un homme, en se donnant à lui dans un acte de foi personnel, et non pour le programme abstrait d’un parti constitué de médiocres ; c’est là l’élément « charismatique » de toute domination exercée par un chef. […..]</w:t>
      </w:r>
    </w:p>
    <w:p w14:paraId="034946E2"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On peut dire que trois qualités sont essentielles et décisives pour l’homme politique : la passion, le sentiment de responsabilité et le coup d’œil. La passion au sens de l’attachement à la cause : se dévouer passionnément à une « cause », au dieu ou au démon qui l’ordonne</w:t>
      </w:r>
      <w:proofErr w:type="gramStart"/>
      <w:r w:rsidRPr="00A2263F">
        <w:rPr>
          <w:rFonts w:ascii="Arial" w:hAnsi="Arial" w:cs="Arial"/>
          <w:i/>
          <w:color w:val="000000"/>
        </w:rPr>
        <w:t>..</w:t>
      </w:r>
      <w:proofErr w:type="gramEnd"/>
      <w:r w:rsidRPr="00A2263F">
        <w:rPr>
          <w:rFonts w:ascii="Arial" w:hAnsi="Arial" w:cs="Arial"/>
          <w:i/>
          <w:color w:val="000000"/>
        </w:rPr>
        <w:t xml:space="preserve"> Mais la passion seule, aussi authentique soit-elle, ne suffit pas. Elle ne fait pas d’un homme un homme </w:t>
      </w:r>
      <w:r w:rsidRPr="00A2263F">
        <w:rPr>
          <w:rFonts w:ascii="Arial" w:hAnsi="Arial" w:cs="Arial"/>
          <w:i/>
          <w:color w:val="000000"/>
        </w:rPr>
        <w:lastRenderedPageBreak/>
        <w:t>politique quand elle ne fait pas aussi de la responsabilité à l’égard de cette cause précisément, l’étoile qui guide l’action de manière déterminante. Et pour cela il fut le coup d’œil, c’est-à-dire la capacité de laisser agir sur soi les ré »alités, dans le recueillement intérieur et la tranquillité, donc : la distance à l’égard des choses et des hommes. La politique se fait avec la tête, et non avec d’autres parties du corps ou de l’âme. Et pourtant le dévouement à la politique… ne peut naître que de la passion, et n’être nourri que par elle. […] Il n’y a en définitive que deux péchés mortels en politique : l’absence de cause, et l’absence de responsabilité. La vanité… est ce qui induit le plus fortement à l’un ou l’autre de ces péchés, voire aux deux.   […] Celui qui n’est qu’un politicien épris de pouvoir (</w:t>
      </w:r>
      <w:proofErr w:type="spellStart"/>
      <w:r w:rsidRPr="00A2263F">
        <w:rPr>
          <w:rFonts w:ascii="Arial" w:hAnsi="Arial" w:cs="Arial"/>
          <w:color w:val="000000"/>
        </w:rPr>
        <w:t>Machtpolitiker</w:t>
      </w:r>
      <w:proofErr w:type="spellEnd"/>
      <w:r w:rsidRPr="00A2263F">
        <w:rPr>
          <w:rFonts w:ascii="Arial" w:hAnsi="Arial" w:cs="Arial"/>
          <w:i/>
          <w:color w:val="000000"/>
        </w:rPr>
        <w:t>) peut faire forte impression, mais son action s’exerce dans le vide, dépourvue de sens. Elle est le produit d’un cynisme minable et superficiel à l’égard du sens de l’action humaine, un sentiment qui n’a pas la moindre affinité avec le savoir du tragique en lequel toute action est engagée.   [….]</w:t>
      </w:r>
    </w:p>
    <w:p w14:paraId="2D311156"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 xml:space="preserve">Nous devons prendre conscience que toute action d’inspiration éthique peut obéir à deux maximes profondément différentes, et dont l’opposition est irréductible. Elle peut être orientée selon une « éthique de la conviction » ou selon une « éthique de la responsabilité ». Il y a une profonde opposition entre l’action qui se règle sur la maxime de l’éthique de la conviction (en termes religieux : « le chrétien agit selon la justice, et s’en remet à Dieu pour le résultat »), et celle qui se règle sur la maxime selon laquelle on doit assumer les conséquences (prévisibles) de son action. […..] Le partisan de l’éthique de conviction ne se sent responsable que d’une chose : empêcher que ne s’éteigne la flamme de la pure conviction, par exemple celle de la protestation contre l’injustice de l’ordre social. Attiser toujours à nouveau cette flamme est le but de ses actions, qui peuvent être parfaitement irrationnelles du point de vue de leur résultat, et qui ne peuvent et ne doivent avoir qu’une valeur exemplaire. (…)  Le partisan de l’éthique de conviction ne supporte pas l’irrationalité éthique du monde. C’est un « rationaliste » cosmo-éthique (de la fraternité universelle). </w:t>
      </w:r>
    </w:p>
    <w:p w14:paraId="4E72E3CA"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p>
    <w:p w14:paraId="28999B2B" w14:textId="77777777" w:rsidR="00D20BD8" w:rsidRDefault="00D20BD8" w:rsidP="00D20BD8">
      <w:pPr>
        <w:shd w:val="clear" w:color="auto" w:fill="FFFFFF"/>
        <w:spacing w:before="100" w:beforeAutospacing="1" w:after="100" w:afterAutospacing="1" w:line="240" w:lineRule="auto"/>
        <w:contextualSpacing/>
        <w:rPr>
          <w:rFonts w:ascii="Arial" w:hAnsi="Arial" w:cs="Arial"/>
          <w:b/>
          <w:color w:val="000000"/>
        </w:rPr>
      </w:pPr>
    </w:p>
    <w:p w14:paraId="27E291D8" w14:textId="77777777" w:rsidR="00D20BD8" w:rsidRDefault="00D20BD8" w:rsidP="00D20BD8">
      <w:pPr>
        <w:shd w:val="clear" w:color="auto" w:fill="FFFFFF"/>
        <w:spacing w:before="100" w:beforeAutospacing="1" w:after="100" w:afterAutospacing="1" w:line="240" w:lineRule="auto"/>
        <w:contextualSpacing/>
        <w:rPr>
          <w:rFonts w:ascii="Arial" w:hAnsi="Arial" w:cs="Arial"/>
          <w:color w:val="000000"/>
        </w:rPr>
      </w:pPr>
      <w:r>
        <w:rPr>
          <w:rFonts w:ascii="Arial" w:hAnsi="Arial" w:cs="Arial"/>
          <w:b/>
          <w:color w:val="000000"/>
        </w:rPr>
        <w:t xml:space="preserve">Hannah ARENDT : </w:t>
      </w:r>
      <w:r w:rsidRPr="00F06B21">
        <w:rPr>
          <w:rFonts w:ascii="Arial" w:hAnsi="Arial" w:cs="Arial"/>
          <w:i/>
          <w:color w:val="000000"/>
        </w:rPr>
        <w:t>Condition de l’homme moderne</w:t>
      </w:r>
      <w:r w:rsidRPr="00F06B21">
        <w:rPr>
          <w:rFonts w:ascii="Arial" w:hAnsi="Arial" w:cs="Arial"/>
          <w:color w:val="000000"/>
        </w:rPr>
        <w:t>, 1958, éd. Pocket p. 233</w:t>
      </w:r>
      <w:r>
        <w:rPr>
          <w:rFonts w:ascii="Arial" w:hAnsi="Arial" w:cs="Arial"/>
          <w:color w:val="000000"/>
        </w:rPr>
        <w:t>. Traduction largement revue par D.W. à partir de la version allemande du texte.</w:t>
      </w:r>
    </w:p>
    <w:p w14:paraId="3A01E16A"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color w:val="000000"/>
        </w:rPr>
      </w:pPr>
    </w:p>
    <w:p w14:paraId="75316018"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color w:val="000000"/>
        </w:rPr>
      </w:pPr>
      <w:r w:rsidRPr="00A2263F">
        <w:rPr>
          <w:rFonts w:ascii="Arial" w:hAnsi="Arial" w:cs="Arial"/>
          <w:i/>
          <w:color w:val="000000"/>
        </w:rPr>
        <w:t xml:space="preserve">C’est par la parole et par l’’action que nous nous insérons dans le monde des humains, qui existait avant que nous n’y soyons déposés au moment de notre naissance ; cette insertion est comme une seconde naissance, par laquelle nous confirmons le fait brut de notre apparition physique originelle, et en assumons la responsabilité. Bien que personne ne puisse totalement se soustraire à cette initiative minimale, celle-ci n’est nullement imposée par la nécessité, comme le travail ; nous n’y sommes pas non plus poussés par le souci de la performance et la perspective d’un bénéfice. La présence des autres, auxquels nous voulons nous joindre, peut stimuler tel ou tel, mais elle ne saurait conditionner l’initiative en tant que telle. L’impulsion semble bien plutôt résider dans ce commencement  advenu à travers notre naissance, et auquel nous répondons en commençant quelque chose de nouveau de notre propre initiative. Dans cette acception générale, la plus originelle, agir et commencer quelque chose de nouveau sont synonymes. L’action consiste  d’abord  à mettre quelque chose en mouvement ; elle agit au sens du latin </w:t>
      </w:r>
      <w:proofErr w:type="spellStart"/>
      <w:r w:rsidRPr="00A2263F">
        <w:rPr>
          <w:rFonts w:ascii="Arial" w:hAnsi="Arial" w:cs="Arial"/>
          <w:i/>
          <w:color w:val="000000"/>
        </w:rPr>
        <w:t>agere</w:t>
      </w:r>
      <w:proofErr w:type="spellEnd"/>
      <w:r w:rsidRPr="00A2263F">
        <w:rPr>
          <w:rFonts w:ascii="Arial" w:hAnsi="Arial" w:cs="Arial"/>
          <w:i/>
          <w:color w:val="000000"/>
        </w:rPr>
        <w:t xml:space="preserve">, elle initie et mène quelque chose au sens du grec </w:t>
      </w:r>
      <w:proofErr w:type="spellStart"/>
      <w:r w:rsidRPr="00A2263F">
        <w:rPr>
          <w:rFonts w:ascii="Arial" w:hAnsi="Arial" w:cs="Arial"/>
          <w:color w:val="000000"/>
        </w:rPr>
        <w:t>archein</w:t>
      </w:r>
      <w:proofErr w:type="spellEnd"/>
      <w:r w:rsidRPr="00A2263F">
        <w:rPr>
          <w:rFonts w:ascii="Arial" w:hAnsi="Arial" w:cs="Arial"/>
          <w:i/>
          <w:color w:val="000000"/>
        </w:rPr>
        <w:t xml:space="preserve">. C’est parce qu’il est un </w:t>
      </w:r>
      <w:proofErr w:type="spellStart"/>
      <w:r w:rsidRPr="00A2263F">
        <w:rPr>
          <w:rFonts w:ascii="Arial" w:hAnsi="Arial" w:cs="Arial"/>
          <w:color w:val="000000"/>
        </w:rPr>
        <w:t>initium</w:t>
      </w:r>
      <w:proofErr w:type="spellEnd"/>
      <w:r w:rsidRPr="00A2263F">
        <w:rPr>
          <w:rFonts w:ascii="Arial" w:hAnsi="Arial" w:cs="Arial"/>
          <w:i/>
          <w:color w:val="000000"/>
        </w:rPr>
        <w:t xml:space="preserve">, un commencement et un nouveau-venu dans le monde, du fait de sa naissance, que l’homme peut prendre des initiatives, initier et mettre en branle des choses nouvelles. « Pour qu’il y eût un commencement fut créé l’homme, avant qui il n’y avait personne » : dans cette courte phrase, tirée de sa philosophie politique, saint Augustin relie de manière frappante, avec une profondeur qui s’impose à l’évidence, le cœur de l’enseignement de Jésus de Nazareth à son arrière-plan, résultante de l’histoire et de la politique de Rome. Ce commencement que constitue l’homme en tant qu’il est quelqu’un, ne se confond nullement avec le commencement du monde ; avant l’homme il n’y avait pas rien, mais personne. La création de l’homme n’est pas le début d’une chose qui, une fois créée, est présente en son être, se développe, dure ou périt ; c’est le commencement d’un être qui a lui-même la capacité de commencer : c’est le commencement du commencement. Avec la création de l’homme, le principe du commencement, qui, au moment de la création du monde, était encore dans la main de Dieu, c’est-à-dire extérieur au monde, est apparu dans le monde, et il lui sera immanent </w:t>
      </w:r>
      <w:r w:rsidRPr="00A2263F">
        <w:rPr>
          <w:rFonts w:ascii="Arial" w:hAnsi="Arial" w:cs="Arial"/>
          <w:i/>
          <w:color w:val="000000"/>
        </w:rPr>
        <w:lastRenderedPageBreak/>
        <w:t>aussi longtemps qu’il y aura des hommes. Ce qui, en fin de compte, signifie naturellement que la  création de l’homme en tant que quelqu’un correspond  aussi à la création de la liberté</w:t>
      </w:r>
      <w:r w:rsidRPr="00A2263F">
        <w:rPr>
          <w:rFonts w:ascii="Arial" w:hAnsi="Arial" w:cs="Arial"/>
          <w:color w:val="000000"/>
        </w:rPr>
        <w:t>.</w:t>
      </w:r>
    </w:p>
    <w:p w14:paraId="02406897" w14:textId="77777777" w:rsidR="00D20BD8" w:rsidRDefault="00D20BD8" w:rsidP="00D20BD8">
      <w:pPr>
        <w:shd w:val="clear" w:color="auto" w:fill="FFFFFF"/>
        <w:spacing w:before="100" w:beforeAutospacing="1" w:after="100" w:afterAutospacing="1" w:line="240" w:lineRule="auto"/>
        <w:contextualSpacing/>
        <w:rPr>
          <w:rFonts w:ascii="Arial" w:hAnsi="Arial" w:cs="Arial"/>
          <w:color w:val="000000"/>
        </w:rPr>
      </w:pPr>
    </w:p>
    <w:p w14:paraId="7BF923AC" w14:textId="77777777" w:rsidR="00D20BD8" w:rsidRDefault="00D20BD8" w:rsidP="00D20BD8">
      <w:pPr>
        <w:shd w:val="clear" w:color="auto" w:fill="FFFFFF"/>
        <w:spacing w:before="100" w:beforeAutospacing="1" w:after="100" w:afterAutospacing="1" w:line="240" w:lineRule="auto"/>
        <w:contextualSpacing/>
        <w:rPr>
          <w:rFonts w:ascii="Arial" w:hAnsi="Arial" w:cs="Arial"/>
          <w:b/>
          <w:color w:val="000000"/>
        </w:rPr>
      </w:pPr>
    </w:p>
    <w:p w14:paraId="1FDA6DE2" w14:textId="77777777" w:rsidR="00D20BD8" w:rsidRDefault="00D20BD8" w:rsidP="00D20BD8">
      <w:pPr>
        <w:shd w:val="clear" w:color="auto" w:fill="FFFFFF"/>
        <w:spacing w:before="100" w:beforeAutospacing="1" w:after="100" w:afterAutospacing="1" w:line="240" w:lineRule="auto"/>
        <w:contextualSpacing/>
        <w:rPr>
          <w:rFonts w:ascii="Arial" w:hAnsi="Arial" w:cs="Arial"/>
          <w:color w:val="000000"/>
        </w:rPr>
      </w:pPr>
      <w:r>
        <w:rPr>
          <w:rFonts w:ascii="Arial" w:hAnsi="Arial" w:cs="Arial"/>
          <w:b/>
          <w:color w:val="000000"/>
        </w:rPr>
        <w:t xml:space="preserve">Paul RICOEUR : </w:t>
      </w:r>
      <w:r w:rsidRPr="00D73FDD">
        <w:rPr>
          <w:rFonts w:ascii="Arial" w:hAnsi="Arial" w:cs="Arial"/>
          <w:i/>
          <w:color w:val="000000"/>
        </w:rPr>
        <w:t>L’initiative</w:t>
      </w:r>
      <w:r>
        <w:rPr>
          <w:rFonts w:ascii="Arial" w:hAnsi="Arial" w:cs="Arial"/>
          <w:color w:val="000000"/>
        </w:rPr>
        <w:t xml:space="preserve">, in </w:t>
      </w:r>
      <w:r>
        <w:rPr>
          <w:rFonts w:ascii="Arial" w:hAnsi="Arial" w:cs="Arial"/>
          <w:i/>
          <w:color w:val="000000"/>
        </w:rPr>
        <w:t>Du texte à l’action,</w:t>
      </w:r>
      <w:r w:rsidRPr="00D73FDD">
        <w:rPr>
          <w:rFonts w:ascii="Arial" w:hAnsi="Arial" w:cs="Arial"/>
          <w:color w:val="000000"/>
        </w:rPr>
        <w:t xml:space="preserve"> Paris, Seuil, 1986.</w:t>
      </w:r>
      <w:r>
        <w:rPr>
          <w:rFonts w:ascii="Arial" w:hAnsi="Arial" w:cs="Arial"/>
          <w:color w:val="000000"/>
        </w:rPr>
        <w:t xml:space="preserve">  Extraits.</w:t>
      </w:r>
    </w:p>
    <w:p w14:paraId="19B62CFA" w14:textId="77777777" w:rsidR="00D20BD8" w:rsidRDefault="00D20BD8" w:rsidP="00D20BD8">
      <w:pPr>
        <w:shd w:val="clear" w:color="auto" w:fill="FFFFFF"/>
        <w:spacing w:before="100" w:beforeAutospacing="1" w:after="100" w:afterAutospacing="1" w:line="240" w:lineRule="auto"/>
        <w:contextualSpacing/>
        <w:rPr>
          <w:rFonts w:ascii="Arial" w:hAnsi="Arial" w:cs="Arial"/>
          <w:color w:val="000000"/>
        </w:rPr>
      </w:pPr>
    </w:p>
    <w:p w14:paraId="7CE83D4C"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Au plan individuel, l’expérience de commencer est une des plus prégnantes. (….) Vivre, c’est être déjà né, dans une condition que nous n’avons pas choisie, une s</w:t>
      </w:r>
      <w:r>
        <w:rPr>
          <w:rFonts w:ascii="Arial" w:hAnsi="Arial" w:cs="Arial"/>
          <w:i/>
          <w:color w:val="000000"/>
        </w:rPr>
        <w:t xml:space="preserve">ituation où nous nous trouvons, </w:t>
      </w:r>
      <w:r w:rsidRPr="00A2263F">
        <w:rPr>
          <w:rFonts w:ascii="Arial" w:hAnsi="Arial" w:cs="Arial"/>
          <w:i/>
          <w:color w:val="000000"/>
        </w:rPr>
        <w:t>un canton de l’univers où nous pouvons nous sentir jetés, égarés, perdus. C’est sur ce fond pourtant que nous pouvons commencer, c’est-à-dire donner aux choses un cours nouveau, à l’image de l’événement qui détermine le moment axial du temps calendaire.</w:t>
      </w:r>
    </w:p>
    <w:p w14:paraId="74847B93"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Quelles sont les conditions d’intelligibilité de l’initiative au plan individuel ?        [……]</w:t>
      </w:r>
    </w:p>
    <w:p w14:paraId="1985B70F" w14:textId="77777777" w:rsidR="00D20BD8" w:rsidRPr="00A2263F"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 xml:space="preserve">Je ne voudrais pas quitter le plan individuel sans ajouter une quatrième touche proprement éthique… Qui dit initiative dit responsabilité.  Indiquons au moins succinctement comment initiative et responsabilité sont médiatisées par le langage, et plus précisément par certains actes de langage. C’est là une médiation légitime : d’une part l’agir humain est intimement lié par des règles, des normes, et en général par un ordre symbolique qui place l’action dans la région du sens. Il faut donc considérer l’initiative sous l’angle de l’action sensée, ce qui passe par le langage. D’autre part, le langage, considéré au plan de l’énonciation, est une sorte d’action : nous faisons quelque chose en parlant, c’est ce qu’on appelle un acte illocutoire. Tous les actes de langage, considérés du pont de vue de leur force illocutoire, engagent leur locuteur, par une clause tacite de sincérité en vertu de laquelle je signifie effectivement ce que je dis.  (…) Cela vaut particulièrement pour une classe d’actes, les </w:t>
      </w:r>
      <w:proofErr w:type="spellStart"/>
      <w:r w:rsidRPr="00A2263F">
        <w:rPr>
          <w:rFonts w:ascii="Arial" w:hAnsi="Arial" w:cs="Arial"/>
          <w:i/>
          <w:color w:val="000000"/>
        </w:rPr>
        <w:t>commissifs</w:t>
      </w:r>
      <w:proofErr w:type="spellEnd"/>
      <w:r w:rsidRPr="00A2263F">
        <w:rPr>
          <w:rFonts w:ascii="Arial" w:hAnsi="Arial" w:cs="Arial"/>
          <w:i/>
          <w:color w:val="000000"/>
        </w:rPr>
        <w:t xml:space="preserve"> [</w:t>
      </w:r>
      <w:r w:rsidRPr="00F66735">
        <w:rPr>
          <w:rFonts w:ascii="Arial" w:hAnsi="Arial" w:cs="Arial"/>
          <w:color w:val="000000"/>
        </w:rPr>
        <w:t>qui expriment l’offre, l’engagement, la promesse, D.W</w:t>
      </w:r>
      <w:r w:rsidRPr="00A2263F">
        <w:rPr>
          <w:rFonts w:ascii="Arial" w:hAnsi="Arial" w:cs="Arial"/>
          <w:i/>
          <w:color w:val="000000"/>
        </w:rPr>
        <w:t>] – par lesquels je me commets. La promesse en est le paradigme. En promettant, je me place intentionnellement dans l’obligation de faire quelque chose. Ici, l’engagement a la valeur forte d’une parole qui me lie. Eh bien, je dirai que toute initiative est une intentio</w:t>
      </w:r>
      <w:r>
        <w:rPr>
          <w:rFonts w:ascii="Arial" w:hAnsi="Arial" w:cs="Arial"/>
          <w:i/>
          <w:color w:val="000000"/>
        </w:rPr>
        <w:t>n de faire et, à ce titre, un e</w:t>
      </w:r>
      <w:r w:rsidRPr="00A2263F">
        <w:rPr>
          <w:rFonts w:ascii="Arial" w:hAnsi="Arial" w:cs="Arial"/>
          <w:i/>
          <w:color w:val="000000"/>
        </w:rPr>
        <w:t>ngagement à faire, donc une promesse que je fais silencieusement à moi-même et tacitement à autrui, dans la mesure où celui-ci en est le témoin. La promesse, di</w:t>
      </w:r>
      <w:r>
        <w:rPr>
          <w:rFonts w:ascii="Arial" w:hAnsi="Arial" w:cs="Arial"/>
          <w:i/>
          <w:color w:val="000000"/>
        </w:rPr>
        <w:t>r</w:t>
      </w:r>
      <w:r w:rsidRPr="00A2263F">
        <w:rPr>
          <w:rFonts w:ascii="Arial" w:hAnsi="Arial" w:cs="Arial"/>
          <w:i/>
          <w:color w:val="000000"/>
        </w:rPr>
        <w:t xml:space="preserve">ai-je, est l’éthique de l’initiative. Le cœur de cette éthique est la promesse de tenir ses promesses. La fidélité à la parole donnée devient ainsi une garantie que le commencement aura une suite, que l’initiative inaugurera effectivement un nouveau cours des choses. </w:t>
      </w:r>
    </w:p>
    <w:p w14:paraId="39CC6948" w14:textId="77777777" w:rsidR="00D20BD8" w:rsidRDefault="00D20BD8" w:rsidP="00D20BD8">
      <w:pPr>
        <w:shd w:val="clear" w:color="auto" w:fill="FFFFFF"/>
        <w:spacing w:before="100" w:beforeAutospacing="1" w:after="100" w:afterAutospacing="1" w:line="240" w:lineRule="auto"/>
        <w:contextualSpacing/>
        <w:rPr>
          <w:rFonts w:ascii="Arial" w:hAnsi="Arial" w:cs="Arial"/>
          <w:i/>
          <w:color w:val="000000"/>
        </w:rPr>
      </w:pPr>
      <w:r w:rsidRPr="00A2263F">
        <w:rPr>
          <w:rFonts w:ascii="Arial" w:hAnsi="Arial" w:cs="Arial"/>
          <w:i/>
          <w:color w:val="000000"/>
        </w:rPr>
        <w:t xml:space="preserve">Telles sont les quatre phases traversées par l’analyse de l’initiative : premièrement, </w:t>
      </w:r>
      <w:r w:rsidRPr="00A2263F">
        <w:rPr>
          <w:rFonts w:ascii="Arial" w:hAnsi="Arial" w:cs="Arial"/>
          <w:i/>
          <w:color w:val="000000"/>
          <w:u w:val="single"/>
        </w:rPr>
        <w:t>je peux</w:t>
      </w:r>
      <w:r w:rsidRPr="00A2263F">
        <w:rPr>
          <w:rFonts w:ascii="Arial" w:hAnsi="Arial" w:cs="Arial"/>
          <w:i/>
          <w:color w:val="000000"/>
        </w:rPr>
        <w:t xml:space="preserve"> (potentialité, puissance, pouvoir) ; deuxièmement </w:t>
      </w:r>
      <w:r w:rsidRPr="00A2263F">
        <w:rPr>
          <w:rFonts w:ascii="Arial" w:hAnsi="Arial" w:cs="Arial"/>
          <w:i/>
          <w:color w:val="000000"/>
          <w:u w:val="single"/>
        </w:rPr>
        <w:t>je fais</w:t>
      </w:r>
      <w:r w:rsidRPr="00A2263F">
        <w:rPr>
          <w:rFonts w:ascii="Arial" w:hAnsi="Arial" w:cs="Arial"/>
          <w:i/>
          <w:color w:val="000000"/>
        </w:rPr>
        <w:t xml:space="preserve"> (mon être, c’est mon acte) ; troisièmement, </w:t>
      </w:r>
      <w:r w:rsidRPr="00A2263F">
        <w:rPr>
          <w:rFonts w:ascii="Arial" w:hAnsi="Arial" w:cs="Arial"/>
          <w:i/>
          <w:color w:val="000000"/>
          <w:u w:val="single"/>
        </w:rPr>
        <w:t>j’interviens</w:t>
      </w:r>
      <w:r w:rsidRPr="00A2263F">
        <w:rPr>
          <w:rFonts w:ascii="Arial" w:hAnsi="Arial" w:cs="Arial"/>
          <w:i/>
          <w:color w:val="000000"/>
        </w:rPr>
        <w:t xml:space="preserve"> (j’inscris mon acte dans le cours du monde : le présent et l’instant coïncident) ; quatrièmement, </w:t>
      </w:r>
      <w:r w:rsidRPr="00A2263F">
        <w:rPr>
          <w:rFonts w:ascii="Arial" w:hAnsi="Arial" w:cs="Arial"/>
          <w:i/>
          <w:color w:val="000000"/>
          <w:u w:val="single"/>
        </w:rPr>
        <w:t>je tiens ma promesse</w:t>
      </w:r>
      <w:r w:rsidRPr="00A2263F">
        <w:rPr>
          <w:rFonts w:ascii="Arial" w:hAnsi="Arial" w:cs="Arial"/>
          <w:i/>
          <w:color w:val="000000"/>
        </w:rPr>
        <w:t xml:space="preserve"> (je continue de faire, je persévère, je dure).</w:t>
      </w:r>
    </w:p>
    <w:p w14:paraId="71EFB6C9" w14:textId="77777777" w:rsidR="00D20BD8" w:rsidRDefault="00D20BD8" w:rsidP="00D20BD8">
      <w:pPr>
        <w:shd w:val="clear" w:color="auto" w:fill="FFFFFF"/>
        <w:spacing w:before="100" w:beforeAutospacing="1" w:after="100" w:afterAutospacing="1" w:line="240" w:lineRule="auto"/>
        <w:contextualSpacing/>
        <w:rPr>
          <w:rFonts w:ascii="Arial" w:hAnsi="Arial" w:cs="Arial"/>
          <w:i/>
          <w:color w:val="000000"/>
        </w:rPr>
      </w:pPr>
    </w:p>
    <w:p w14:paraId="14442FBD" w14:textId="77777777" w:rsidR="00D20BD8" w:rsidRDefault="00D20BD8" w:rsidP="00D20BD8">
      <w:pPr>
        <w:shd w:val="clear" w:color="auto" w:fill="FFFFFF"/>
        <w:spacing w:before="100" w:beforeAutospacing="1" w:after="100" w:afterAutospacing="1" w:line="240" w:lineRule="auto"/>
        <w:contextualSpacing/>
        <w:rPr>
          <w:rFonts w:ascii="Arial" w:hAnsi="Arial" w:cs="Arial"/>
          <w:i/>
          <w:color w:val="000000"/>
        </w:rPr>
      </w:pPr>
    </w:p>
    <w:p w14:paraId="16E81CBC" w14:textId="77777777" w:rsidR="00E32363" w:rsidRDefault="00E32363" w:rsidP="00F21246">
      <w:pPr>
        <w:rPr>
          <w:rFonts w:ascii="Times New Roman" w:hAnsi="Times New Roman" w:cs="Times New Roman"/>
        </w:rPr>
      </w:pPr>
    </w:p>
    <w:p w14:paraId="61A31F2D" w14:textId="77777777" w:rsidR="00E32363" w:rsidRPr="00E32363" w:rsidRDefault="00E32363" w:rsidP="00E32363">
      <w:pPr>
        <w:jc w:val="center"/>
        <w:rPr>
          <w:rFonts w:ascii="Times New Roman" w:hAnsi="Times New Roman" w:cs="Times New Roman"/>
          <w:b/>
        </w:rPr>
      </w:pPr>
      <w:r>
        <w:rPr>
          <w:rFonts w:ascii="Times New Roman" w:hAnsi="Times New Roman" w:cs="Times New Roman"/>
          <w:b/>
        </w:rPr>
        <w:t>***********</w:t>
      </w:r>
    </w:p>
    <w:sectPr w:rsidR="00E32363" w:rsidRPr="00E32363" w:rsidSect="00E1183A">
      <w:headerReference w:type="default" r:id="rId11"/>
      <w:pgSz w:w="11906" w:h="16838"/>
      <w:pgMar w:top="1418" w:right="1134" w:bottom="1134" w:left="141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B0584" w14:textId="77777777" w:rsidR="00DF0B55" w:rsidRDefault="00DF0B55" w:rsidP="00E1183A">
      <w:pPr>
        <w:spacing w:after="0" w:line="240" w:lineRule="auto"/>
      </w:pPr>
      <w:r>
        <w:separator/>
      </w:r>
    </w:p>
  </w:endnote>
  <w:endnote w:type="continuationSeparator" w:id="0">
    <w:p w14:paraId="6A5C3239" w14:textId="77777777" w:rsidR="00DF0B55" w:rsidRDefault="00DF0B55" w:rsidP="00E1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entury">
    <w:panose1 w:val="0204060405050502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64AFB" w14:textId="77777777" w:rsidR="00DF0B55" w:rsidRDefault="00DF0B55" w:rsidP="00E1183A">
      <w:pPr>
        <w:spacing w:after="0" w:line="240" w:lineRule="auto"/>
      </w:pPr>
      <w:r>
        <w:separator/>
      </w:r>
    </w:p>
  </w:footnote>
  <w:footnote w:type="continuationSeparator" w:id="0">
    <w:p w14:paraId="03FCF43B" w14:textId="77777777" w:rsidR="00DF0B55" w:rsidRDefault="00DF0B55" w:rsidP="00E118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77910"/>
      <w:docPartObj>
        <w:docPartGallery w:val="Page Numbers (Top of Page)"/>
        <w:docPartUnique/>
      </w:docPartObj>
    </w:sdtPr>
    <w:sdtEndPr/>
    <w:sdtContent>
      <w:p w14:paraId="032E5E74" w14:textId="77777777" w:rsidR="00DF0B55" w:rsidRDefault="00D84491">
        <w:pPr>
          <w:pStyle w:val="En-tte"/>
          <w:jc w:val="right"/>
        </w:pPr>
        <w:r>
          <w:fldChar w:fldCharType="begin"/>
        </w:r>
        <w:r>
          <w:instrText xml:space="preserve"> PAGE   \* MERGEFORMAT </w:instrText>
        </w:r>
        <w:r>
          <w:fldChar w:fldCharType="separate"/>
        </w:r>
        <w:r w:rsidR="008C0BAE">
          <w:rPr>
            <w:noProof/>
          </w:rPr>
          <w:t>9</w:t>
        </w:r>
        <w:r>
          <w:rPr>
            <w:noProof/>
          </w:rPr>
          <w:fldChar w:fldCharType="end"/>
        </w:r>
      </w:p>
    </w:sdtContent>
  </w:sdt>
  <w:p w14:paraId="24EA3C5E" w14:textId="77777777" w:rsidR="00DF0B55" w:rsidRDefault="00DF0B55">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B50"/>
    <w:multiLevelType w:val="hybridMultilevel"/>
    <w:tmpl w:val="8C82EE86"/>
    <w:lvl w:ilvl="0" w:tplc="ECD2C74E">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1AB7B5B"/>
    <w:multiLevelType w:val="hybridMultilevel"/>
    <w:tmpl w:val="0AF2219C"/>
    <w:lvl w:ilvl="0" w:tplc="722C89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A54852"/>
    <w:multiLevelType w:val="hybridMultilevel"/>
    <w:tmpl w:val="C1C43188"/>
    <w:lvl w:ilvl="0" w:tplc="4392BB4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nsid w:val="1ED62FC6"/>
    <w:multiLevelType w:val="hybridMultilevel"/>
    <w:tmpl w:val="CBE48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E125C1"/>
    <w:multiLevelType w:val="hybridMultilevel"/>
    <w:tmpl w:val="B3207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A621F1"/>
    <w:multiLevelType w:val="hybridMultilevel"/>
    <w:tmpl w:val="4C223C06"/>
    <w:lvl w:ilvl="0" w:tplc="E9C0291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B159C1"/>
    <w:multiLevelType w:val="hybridMultilevel"/>
    <w:tmpl w:val="3B78EE5C"/>
    <w:lvl w:ilvl="0" w:tplc="14DE11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9973B41"/>
    <w:multiLevelType w:val="hybridMultilevel"/>
    <w:tmpl w:val="10E234B4"/>
    <w:lvl w:ilvl="0" w:tplc="BDB450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AD1737"/>
    <w:multiLevelType w:val="hybridMultilevel"/>
    <w:tmpl w:val="9ED6FB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48D3CE5"/>
    <w:multiLevelType w:val="hybridMultilevel"/>
    <w:tmpl w:val="47167D80"/>
    <w:lvl w:ilvl="0" w:tplc="D1AEAF4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8"/>
  </w:num>
  <w:num w:numId="6">
    <w:abstractNumId w:val="2"/>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46"/>
    <w:rsid w:val="00001039"/>
    <w:rsid w:val="00001CBC"/>
    <w:rsid w:val="00004E18"/>
    <w:rsid w:val="00005845"/>
    <w:rsid w:val="00006551"/>
    <w:rsid w:val="00006D8D"/>
    <w:rsid w:val="00007CD3"/>
    <w:rsid w:val="00007CDE"/>
    <w:rsid w:val="0001096E"/>
    <w:rsid w:val="0001330A"/>
    <w:rsid w:val="00014846"/>
    <w:rsid w:val="00022A10"/>
    <w:rsid w:val="00024AEB"/>
    <w:rsid w:val="000253F4"/>
    <w:rsid w:val="00025652"/>
    <w:rsid w:val="00026216"/>
    <w:rsid w:val="00026EB8"/>
    <w:rsid w:val="00027DDB"/>
    <w:rsid w:val="0003024D"/>
    <w:rsid w:val="000342EB"/>
    <w:rsid w:val="00035FE1"/>
    <w:rsid w:val="000375B8"/>
    <w:rsid w:val="00040548"/>
    <w:rsid w:val="00040C09"/>
    <w:rsid w:val="00042C27"/>
    <w:rsid w:val="00043556"/>
    <w:rsid w:val="0004781E"/>
    <w:rsid w:val="0005034C"/>
    <w:rsid w:val="00050AF0"/>
    <w:rsid w:val="00053B5E"/>
    <w:rsid w:val="00054B7F"/>
    <w:rsid w:val="00054E70"/>
    <w:rsid w:val="00055248"/>
    <w:rsid w:val="0006226B"/>
    <w:rsid w:val="0006252B"/>
    <w:rsid w:val="00063AB7"/>
    <w:rsid w:val="00064078"/>
    <w:rsid w:val="000642F9"/>
    <w:rsid w:val="00064466"/>
    <w:rsid w:val="00067F29"/>
    <w:rsid w:val="000704EB"/>
    <w:rsid w:val="00070E48"/>
    <w:rsid w:val="000720C6"/>
    <w:rsid w:val="000750CD"/>
    <w:rsid w:val="0007535B"/>
    <w:rsid w:val="00076A2C"/>
    <w:rsid w:val="0007754A"/>
    <w:rsid w:val="00080064"/>
    <w:rsid w:val="00082BA3"/>
    <w:rsid w:val="00082DCB"/>
    <w:rsid w:val="00085E27"/>
    <w:rsid w:val="000871A5"/>
    <w:rsid w:val="00092196"/>
    <w:rsid w:val="000938A8"/>
    <w:rsid w:val="00095014"/>
    <w:rsid w:val="00095856"/>
    <w:rsid w:val="0009790F"/>
    <w:rsid w:val="000A0476"/>
    <w:rsid w:val="000A11D4"/>
    <w:rsid w:val="000A2225"/>
    <w:rsid w:val="000A2FFF"/>
    <w:rsid w:val="000A69B7"/>
    <w:rsid w:val="000A6F3B"/>
    <w:rsid w:val="000A7A51"/>
    <w:rsid w:val="000B00C9"/>
    <w:rsid w:val="000B07E3"/>
    <w:rsid w:val="000B08C4"/>
    <w:rsid w:val="000B3AF4"/>
    <w:rsid w:val="000B6A89"/>
    <w:rsid w:val="000B6BA2"/>
    <w:rsid w:val="000C1122"/>
    <w:rsid w:val="000C1C66"/>
    <w:rsid w:val="000C536F"/>
    <w:rsid w:val="000C5588"/>
    <w:rsid w:val="000C758A"/>
    <w:rsid w:val="000D668E"/>
    <w:rsid w:val="000D6DC4"/>
    <w:rsid w:val="000E0E91"/>
    <w:rsid w:val="000E1DE1"/>
    <w:rsid w:val="000E26B9"/>
    <w:rsid w:val="000E33DA"/>
    <w:rsid w:val="000E440F"/>
    <w:rsid w:val="000E55A0"/>
    <w:rsid w:val="000E58ED"/>
    <w:rsid w:val="000E6B62"/>
    <w:rsid w:val="000E73BA"/>
    <w:rsid w:val="000F18EC"/>
    <w:rsid w:val="000F1D0F"/>
    <w:rsid w:val="000F55C1"/>
    <w:rsid w:val="000F7B36"/>
    <w:rsid w:val="00101698"/>
    <w:rsid w:val="001028F5"/>
    <w:rsid w:val="001033CD"/>
    <w:rsid w:val="00105549"/>
    <w:rsid w:val="00106893"/>
    <w:rsid w:val="0010746A"/>
    <w:rsid w:val="001074A7"/>
    <w:rsid w:val="00110525"/>
    <w:rsid w:val="001128C2"/>
    <w:rsid w:val="00116707"/>
    <w:rsid w:val="00116C27"/>
    <w:rsid w:val="00120AB6"/>
    <w:rsid w:val="00122E24"/>
    <w:rsid w:val="00124F0A"/>
    <w:rsid w:val="001259C9"/>
    <w:rsid w:val="00125B44"/>
    <w:rsid w:val="0012743C"/>
    <w:rsid w:val="001279B6"/>
    <w:rsid w:val="00135E1D"/>
    <w:rsid w:val="00135F6B"/>
    <w:rsid w:val="001378EC"/>
    <w:rsid w:val="00144D0A"/>
    <w:rsid w:val="00145085"/>
    <w:rsid w:val="001450B3"/>
    <w:rsid w:val="00147017"/>
    <w:rsid w:val="00147808"/>
    <w:rsid w:val="0015127F"/>
    <w:rsid w:val="00151679"/>
    <w:rsid w:val="00152965"/>
    <w:rsid w:val="00152A1B"/>
    <w:rsid w:val="00152AB4"/>
    <w:rsid w:val="00152C7C"/>
    <w:rsid w:val="00153371"/>
    <w:rsid w:val="0015361F"/>
    <w:rsid w:val="00153965"/>
    <w:rsid w:val="00157998"/>
    <w:rsid w:val="0016098B"/>
    <w:rsid w:val="001613EF"/>
    <w:rsid w:val="001625F1"/>
    <w:rsid w:val="00163484"/>
    <w:rsid w:val="00163AE7"/>
    <w:rsid w:val="001643CF"/>
    <w:rsid w:val="00164BB1"/>
    <w:rsid w:val="00167AAD"/>
    <w:rsid w:val="00170130"/>
    <w:rsid w:val="0017069C"/>
    <w:rsid w:val="001723E1"/>
    <w:rsid w:val="00172EF1"/>
    <w:rsid w:val="00181364"/>
    <w:rsid w:val="0018747C"/>
    <w:rsid w:val="00187A93"/>
    <w:rsid w:val="00190B59"/>
    <w:rsid w:val="001915EB"/>
    <w:rsid w:val="00191B83"/>
    <w:rsid w:val="00193485"/>
    <w:rsid w:val="00194380"/>
    <w:rsid w:val="00194FF8"/>
    <w:rsid w:val="001953DB"/>
    <w:rsid w:val="001961CB"/>
    <w:rsid w:val="00197E5B"/>
    <w:rsid w:val="001A00DC"/>
    <w:rsid w:val="001A0DCC"/>
    <w:rsid w:val="001A1309"/>
    <w:rsid w:val="001A1E8F"/>
    <w:rsid w:val="001A3674"/>
    <w:rsid w:val="001A3EDE"/>
    <w:rsid w:val="001A3F96"/>
    <w:rsid w:val="001A7279"/>
    <w:rsid w:val="001B2451"/>
    <w:rsid w:val="001B54A2"/>
    <w:rsid w:val="001B7B91"/>
    <w:rsid w:val="001C290D"/>
    <w:rsid w:val="001C48F4"/>
    <w:rsid w:val="001C7176"/>
    <w:rsid w:val="001D01F7"/>
    <w:rsid w:val="001D324F"/>
    <w:rsid w:val="001D4A96"/>
    <w:rsid w:val="001D4C06"/>
    <w:rsid w:val="001D544A"/>
    <w:rsid w:val="001D56F3"/>
    <w:rsid w:val="001D60A0"/>
    <w:rsid w:val="001E0252"/>
    <w:rsid w:val="001E0526"/>
    <w:rsid w:val="001E2294"/>
    <w:rsid w:val="001E2BC0"/>
    <w:rsid w:val="001E40F2"/>
    <w:rsid w:val="001E4876"/>
    <w:rsid w:val="001E5CF6"/>
    <w:rsid w:val="001E7095"/>
    <w:rsid w:val="001E7153"/>
    <w:rsid w:val="001F07D8"/>
    <w:rsid w:val="001F0E4E"/>
    <w:rsid w:val="001F5610"/>
    <w:rsid w:val="001F7ACB"/>
    <w:rsid w:val="001F7B41"/>
    <w:rsid w:val="001F7D9E"/>
    <w:rsid w:val="001F7FAC"/>
    <w:rsid w:val="00200C3D"/>
    <w:rsid w:val="00203B60"/>
    <w:rsid w:val="0020565E"/>
    <w:rsid w:val="00207BC0"/>
    <w:rsid w:val="00210C06"/>
    <w:rsid w:val="002125B4"/>
    <w:rsid w:val="002128D8"/>
    <w:rsid w:val="00212EA9"/>
    <w:rsid w:val="002132A9"/>
    <w:rsid w:val="002140BF"/>
    <w:rsid w:val="0021428F"/>
    <w:rsid w:val="00214696"/>
    <w:rsid w:val="00214A16"/>
    <w:rsid w:val="002159DE"/>
    <w:rsid w:val="00216074"/>
    <w:rsid w:val="002164D5"/>
    <w:rsid w:val="00217049"/>
    <w:rsid w:val="00220C03"/>
    <w:rsid w:val="002213E4"/>
    <w:rsid w:val="002235EB"/>
    <w:rsid w:val="00223C45"/>
    <w:rsid w:val="00225262"/>
    <w:rsid w:val="002261CB"/>
    <w:rsid w:val="002318B6"/>
    <w:rsid w:val="00232940"/>
    <w:rsid w:val="0023764C"/>
    <w:rsid w:val="00237880"/>
    <w:rsid w:val="00237F0C"/>
    <w:rsid w:val="0024086E"/>
    <w:rsid w:val="002412DB"/>
    <w:rsid w:val="00241D8B"/>
    <w:rsid w:val="00244634"/>
    <w:rsid w:val="002449B9"/>
    <w:rsid w:val="0024756E"/>
    <w:rsid w:val="00247F81"/>
    <w:rsid w:val="00250E0D"/>
    <w:rsid w:val="00251752"/>
    <w:rsid w:val="00252659"/>
    <w:rsid w:val="00253317"/>
    <w:rsid w:val="002534A0"/>
    <w:rsid w:val="00253E1D"/>
    <w:rsid w:val="00257461"/>
    <w:rsid w:val="00261100"/>
    <w:rsid w:val="00262259"/>
    <w:rsid w:val="00262297"/>
    <w:rsid w:val="00263470"/>
    <w:rsid w:val="00263F93"/>
    <w:rsid w:val="00264559"/>
    <w:rsid w:val="00271BAF"/>
    <w:rsid w:val="00274A08"/>
    <w:rsid w:val="00276E2E"/>
    <w:rsid w:val="0028094D"/>
    <w:rsid w:val="0028141C"/>
    <w:rsid w:val="00283D31"/>
    <w:rsid w:val="0028445C"/>
    <w:rsid w:val="002848FC"/>
    <w:rsid w:val="00284B03"/>
    <w:rsid w:val="0028571A"/>
    <w:rsid w:val="00286A2D"/>
    <w:rsid w:val="0029067C"/>
    <w:rsid w:val="002906DE"/>
    <w:rsid w:val="0029214D"/>
    <w:rsid w:val="002936F7"/>
    <w:rsid w:val="00294F7C"/>
    <w:rsid w:val="00296AD3"/>
    <w:rsid w:val="002A52DC"/>
    <w:rsid w:val="002A7280"/>
    <w:rsid w:val="002A77DA"/>
    <w:rsid w:val="002A7968"/>
    <w:rsid w:val="002B0AC1"/>
    <w:rsid w:val="002B4403"/>
    <w:rsid w:val="002B4530"/>
    <w:rsid w:val="002B5169"/>
    <w:rsid w:val="002B641F"/>
    <w:rsid w:val="002B6BFF"/>
    <w:rsid w:val="002B7311"/>
    <w:rsid w:val="002B73A8"/>
    <w:rsid w:val="002B778E"/>
    <w:rsid w:val="002B7858"/>
    <w:rsid w:val="002B7F49"/>
    <w:rsid w:val="002C1086"/>
    <w:rsid w:val="002C28C8"/>
    <w:rsid w:val="002C5512"/>
    <w:rsid w:val="002C65BA"/>
    <w:rsid w:val="002D1827"/>
    <w:rsid w:val="002D295B"/>
    <w:rsid w:val="002D4CF6"/>
    <w:rsid w:val="002E0157"/>
    <w:rsid w:val="002E3D31"/>
    <w:rsid w:val="002E7087"/>
    <w:rsid w:val="002F1676"/>
    <w:rsid w:val="002F1D04"/>
    <w:rsid w:val="002F6758"/>
    <w:rsid w:val="002F781A"/>
    <w:rsid w:val="00300EFF"/>
    <w:rsid w:val="00302BDF"/>
    <w:rsid w:val="00312F8D"/>
    <w:rsid w:val="00313A07"/>
    <w:rsid w:val="00314CD4"/>
    <w:rsid w:val="00320B92"/>
    <w:rsid w:val="003219FF"/>
    <w:rsid w:val="0032257B"/>
    <w:rsid w:val="003230EB"/>
    <w:rsid w:val="00325E8E"/>
    <w:rsid w:val="003329A9"/>
    <w:rsid w:val="0033490E"/>
    <w:rsid w:val="00334FF0"/>
    <w:rsid w:val="003355A8"/>
    <w:rsid w:val="00335654"/>
    <w:rsid w:val="00335B31"/>
    <w:rsid w:val="003412F5"/>
    <w:rsid w:val="0034591B"/>
    <w:rsid w:val="00345E15"/>
    <w:rsid w:val="00347926"/>
    <w:rsid w:val="003531B8"/>
    <w:rsid w:val="00355322"/>
    <w:rsid w:val="00357620"/>
    <w:rsid w:val="00357AB9"/>
    <w:rsid w:val="003616FE"/>
    <w:rsid w:val="00361CE1"/>
    <w:rsid w:val="00361D97"/>
    <w:rsid w:val="00361FE4"/>
    <w:rsid w:val="00363419"/>
    <w:rsid w:val="0036404A"/>
    <w:rsid w:val="00364632"/>
    <w:rsid w:val="00364CBC"/>
    <w:rsid w:val="003665EF"/>
    <w:rsid w:val="00367150"/>
    <w:rsid w:val="00367D8A"/>
    <w:rsid w:val="00370483"/>
    <w:rsid w:val="00371100"/>
    <w:rsid w:val="003715D7"/>
    <w:rsid w:val="00372C33"/>
    <w:rsid w:val="00374954"/>
    <w:rsid w:val="00376D9B"/>
    <w:rsid w:val="00377242"/>
    <w:rsid w:val="003801A7"/>
    <w:rsid w:val="003832B7"/>
    <w:rsid w:val="003834EB"/>
    <w:rsid w:val="0038591A"/>
    <w:rsid w:val="003859F0"/>
    <w:rsid w:val="003903B3"/>
    <w:rsid w:val="0039045F"/>
    <w:rsid w:val="00390821"/>
    <w:rsid w:val="00390FA8"/>
    <w:rsid w:val="0039175A"/>
    <w:rsid w:val="00392736"/>
    <w:rsid w:val="00392DB5"/>
    <w:rsid w:val="003939E8"/>
    <w:rsid w:val="00393D53"/>
    <w:rsid w:val="0039602C"/>
    <w:rsid w:val="003973C6"/>
    <w:rsid w:val="003A17E2"/>
    <w:rsid w:val="003A2D38"/>
    <w:rsid w:val="003A2F03"/>
    <w:rsid w:val="003A4FAC"/>
    <w:rsid w:val="003A7A7B"/>
    <w:rsid w:val="003B4FDF"/>
    <w:rsid w:val="003B504A"/>
    <w:rsid w:val="003B51E1"/>
    <w:rsid w:val="003B5519"/>
    <w:rsid w:val="003B5663"/>
    <w:rsid w:val="003B6DD1"/>
    <w:rsid w:val="003C04B3"/>
    <w:rsid w:val="003C0607"/>
    <w:rsid w:val="003C148D"/>
    <w:rsid w:val="003C2E16"/>
    <w:rsid w:val="003C4548"/>
    <w:rsid w:val="003C4F5B"/>
    <w:rsid w:val="003D1124"/>
    <w:rsid w:val="003D344C"/>
    <w:rsid w:val="003D3794"/>
    <w:rsid w:val="003D4555"/>
    <w:rsid w:val="003D6218"/>
    <w:rsid w:val="003D7D49"/>
    <w:rsid w:val="003E0DBA"/>
    <w:rsid w:val="003E0ED1"/>
    <w:rsid w:val="003E1477"/>
    <w:rsid w:val="003E1979"/>
    <w:rsid w:val="003E2A10"/>
    <w:rsid w:val="003E48E7"/>
    <w:rsid w:val="003F1DA0"/>
    <w:rsid w:val="003F4C21"/>
    <w:rsid w:val="003F79D2"/>
    <w:rsid w:val="00403160"/>
    <w:rsid w:val="0040400A"/>
    <w:rsid w:val="0040419A"/>
    <w:rsid w:val="00404CF5"/>
    <w:rsid w:val="004058FF"/>
    <w:rsid w:val="00406224"/>
    <w:rsid w:val="00410334"/>
    <w:rsid w:val="0041090E"/>
    <w:rsid w:val="00417F93"/>
    <w:rsid w:val="00420A02"/>
    <w:rsid w:val="00420C39"/>
    <w:rsid w:val="004236B5"/>
    <w:rsid w:val="00424120"/>
    <w:rsid w:val="00424413"/>
    <w:rsid w:val="004312C2"/>
    <w:rsid w:val="00431EB4"/>
    <w:rsid w:val="0043476B"/>
    <w:rsid w:val="0043521E"/>
    <w:rsid w:val="00441220"/>
    <w:rsid w:val="00441D62"/>
    <w:rsid w:val="00442C03"/>
    <w:rsid w:val="00443FC5"/>
    <w:rsid w:val="00445758"/>
    <w:rsid w:val="00453C61"/>
    <w:rsid w:val="00460AC1"/>
    <w:rsid w:val="00461947"/>
    <w:rsid w:val="00463714"/>
    <w:rsid w:val="0046376B"/>
    <w:rsid w:val="0046388F"/>
    <w:rsid w:val="0046409C"/>
    <w:rsid w:val="00465F73"/>
    <w:rsid w:val="00466816"/>
    <w:rsid w:val="00472201"/>
    <w:rsid w:val="00472D6C"/>
    <w:rsid w:val="00476188"/>
    <w:rsid w:val="0047653C"/>
    <w:rsid w:val="004774A0"/>
    <w:rsid w:val="00480C72"/>
    <w:rsid w:val="00481ECE"/>
    <w:rsid w:val="00482258"/>
    <w:rsid w:val="00482594"/>
    <w:rsid w:val="00483173"/>
    <w:rsid w:val="004839C4"/>
    <w:rsid w:val="004846A0"/>
    <w:rsid w:val="004849D8"/>
    <w:rsid w:val="00487619"/>
    <w:rsid w:val="004925C9"/>
    <w:rsid w:val="00494C70"/>
    <w:rsid w:val="004955FE"/>
    <w:rsid w:val="00495C6C"/>
    <w:rsid w:val="004A1F5A"/>
    <w:rsid w:val="004A2448"/>
    <w:rsid w:val="004A3D44"/>
    <w:rsid w:val="004A3E53"/>
    <w:rsid w:val="004A767D"/>
    <w:rsid w:val="004B0B5B"/>
    <w:rsid w:val="004B2162"/>
    <w:rsid w:val="004B250C"/>
    <w:rsid w:val="004B5166"/>
    <w:rsid w:val="004B5C44"/>
    <w:rsid w:val="004B6E70"/>
    <w:rsid w:val="004C065E"/>
    <w:rsid w:val="004C2373"/>
    <w:rsid w:val="004C3152"/>
    <w:rsid w:val="004C34F5"/>
    <w:rsid w:val="004C3517"/>
    <w:rsid w:val="004C3E81"/>
    <w:rsid w:val="004C413A"/>
    <w:rsid w:val="004C42C5"/>
    <w:rsid w:val="004C68C6"/>
    <w:rsid w:val="004D0B09"/>
    <w:rsid w:val="004D246B"/>
    <w:rsid w:val="004D36AC"/>
    <w:rsid w:val="004D5434"/>
    <w:rsid w:val="004E12E4"/>
    <w:rsid w:val="004E1AEE"/>
    <w:rsid w:val="004E30EA"/>
    <w:rsid w:val="004E4CE8"/>
    <w:rsid w:val="004E541E"/>
    <w:rsid w:val="004E5B32"/>
    <w:rsid w:val="004E79ED"/>
    <w:rsid w:val="004F1976"/>
    <w:rsid w:val="004F39D8"/>
    <w:rsid w:val="004F45F9"/>
    <w:rsid w:val="004F5B3A"/>
    <w:rsid w:val="00500481"/>
    <w:rsid w:val="005018C5"/>
    <w:rsid w:val="00502637"/>
    <w:rsid w:val="00503D39"/>
    <w:rsid w:val="00504C3E"/>
    <w:rsid w:val="00505DE4"/>
    <w:rsid w:val="00507DFD"/>
    <w:rsid w:val="0051176A"/>
    <w:rsid w:val="00511CBA"/>
    <w:rsid w:val="00515362"/>
    <w:rsid w:val="005164C7"/>
    <w:rsid w:val="005175DF"/>
    <w:rsid w:val="00517B4B"/>
    <w:rsid w:val="005204D6"/>
    <w:rsid w:val="00521077"/>
    <w:rsid w:val="005214D7"/>
    <w:rsid w:val="00524BD2"/>
    <w:rsid w:val="00524D4B"/>
    <w:rsid w:val="00526123"/>
    <w:rsid w:val="005308FD"/>
    <w:rsid w:val="00530E19"/>
    <w:rsid w:val="0053147C"/>
    <w:rsid w:val="0053343A"/>
    <w:rsid w:val="00535089"/>
    <w:rsid w:val="00536D30"/>
    <w:rsid w:val="00536D8C"/>
    <w:rsid w:val="00537023"/>
    <w:rsid w:val="00537110"/>
    <w:rsid w:val="0053738D"/>
    <w:rsid w:val="005379A4"/>
    <w:rsid w:val="00541BC6"/>
    <w:rsid w:val="00546931"/>
    <w:rsid w:val="005476A3"/>
    <w:rsid w:val="0055045E"/>
    <w:rsid w:val="005512FE"/>
    <w:rsid w:val="00551B05"/>
    <w:rsid w:val="0055230B"/>
    <w:rsid w:val="00552443"/>
    <w:rsid w:val="00553C37"/>
    <w:rsid w:val="00555315"/>
    <w:rsid w:val="00555723"/>
    <w:rsid w:val="0055614A"/>
    <w:rsid w:val="00556A28"/>
    <w:rsid w:val="00556F6D"/>
    <w:rsid w:val="00561206"/>
    <w:rsid w:val="005623EF"/>
    <w:rsid w:val="005654EE"/>
    <w:rsid w:val="00570577"/>
    <w:rsid w:val="005705D7"/>
    <w:rsid w:val="00571537"/>
    <w:rsid w:val="005736D0"/>
    <w:rsid w:val="005747CA"/>
    <w:rsid w:val="00574B3C"/>
    <w:rsid w:val="00575E0B"/>
    <w:rsid w:val="005806EE"/>
    <w:rsid w:val="00580EC1"/>
    <w:rsid w:val="0058233D"/>
    <w:rsid w:val="00585177"/>
    <w:rsid w:val="0058645F"/>
    <w:rsid w:val="00586A5E"/>
    <w:rsid w:val="00590171"/>
    <w:rsid w:val="005902FF"/>
    <w:rsid w:val="00590D4B"/>
    <w:rsid w:val="00591BCF"/>
    <w:rsid w:val="00592B4B"/>
    <w:rsid w:val="00593391"/>
    <w:rsid w:val="00593F59"/>
    <w:rsid w:val="005940B0"/>
    <w:rsid w:val="005A3034"/>
    <w:rsid w:val="005A4534"/>
    <w:rsid w:val="005A4C15"/>
    <w:rsid w:val="005A5A82"/>
    <w:rsid w:val="005A6ADC"/>
    <w:rsid w:val="005A6BB3"/>
    <w:rsid w:val="005B4BCB"/>
    <w:rsid w:val="005B4D73"/>
    <w:rsid w:val="005C121C"/>
    <w:rsid w:val="005C1CA1"/>
    <w:rsid w:val="005C278C"/>
    <w:rsid w:val="005C3995"/>
    <w:rsid w:val="005C3F19"/>
    <w:rsid w:val="005C7424"/>
    <w:rsid w:val="005C7FD8"/>
    <w:rsid w:val="005D04FE"/>
    <w:rsid w:val="005D1E87"/>
    <w:rsid w:val="005D32CD"/>
    <w:rsid w:val="005D4C6D"/>
    <w:rsid w:val="005D5F72"/>
    <w:rsid w:val="005D6797"/>
    <w:rsid w:val="005D7D4C"/>
    <w:rsid w:val="005D7E62"/>
    <w:rsid w:val="005E06DD"/>
    <w:rsid w:val="005E1568"/>
    <w:rsid w:val="005E165E"/>
    <w:rsid w:val="005E27FF"/>
    <w:rsid w:val="005E5287"/>
    <w:rsid w:val="005E56B0"/>
    <w:rsid w:val="005E658A"/>
    <w:rsid w:val="005E6C26"/>
    <w:rsid w:val="005F158D"/>
    <w:rsid w:val="005F2433"/>
    <w:rsid w:val="005F27C9"/>
    <w:rsid w:val="005F344B"/>
    <w:rsid w:val="005F5227"/>
    <w:rsid w:val="00600E3B"/>
    <w:rsid w:val="006010E7"/>
    <w:rsid w:val="006013A1"/>
    <w:rsid w:val="0060145A"/>
    <w:rsid w:val="00601885"/>
    <w:rsid w:val="00601D5D"/>
    <w:rsid w:val="00603DEF"/>
    <w:rsid w:val="006046C4"/>
    <w:rsid w:val="00604801"/>
    <w:rsid w:val="006100F3"/>
    <w:rsid w:val="00616641"/>
    <w:rsid w:val="00616B63"/>
    <w:rsid w:val="00621873"/>
    <w:rsid w:val="0062426F"/>
    <w:rsid w:val="006271F9"/>
    <w:rsid w:val="006272FE"/>
    <w:rsid w:val="00627ACD"/>
    <w:rsid w:val="00630544"/>
    <w:rsid w:val="006313E2"/>
    <w:rsid w:val="006319EF"/>
    <w:rsid w:val="0063403F"/>
    <w:rsid w:val="006363FD"/>
    <w:rsid w:val="006375A5"/>
    <w:rsid w:val="00642218"/>
    <w:rsid w:val="006460FB"/>
    <w:rsid w:val="00646E66"/>
    <w:rsid w:val="00647557"/>
    <w:rsid w:val="00651C05"/>
    <w:rsid w:val="006536C8"/>
    <w:rsid w:val="0065406D"/>
    <w:rsid w:val="0065625D"/>
    <w:rsid w:val="00661A3D"/>
    <w:rsid w:val="00662E82"/>
    <w:rsid w:val="00662F68"/>
    <w:rsid w:val="00663509"/>
    <w:rsid w:val="00665864"/>
    <w:rsid w:val="00667568"/>
    <w:rsid w:val="00667BDD"/>
    <w:rsid w:val="00667D79"/>
    <w:rsid w:val="00672CBE"/>
    <w:rsid w:val="0067332E"/>
    <w:rsid w:val="00680208"/>
    <w:rsid w:val="00681E20"/>
    <w:rsid w:val="00681EDD"/>
    <w:rsid w:val="00682282"/>
    <w:rsid w:val="006834DC"/>
    <w:rsid w:val="006854D2"/>
    <w:rsid w:val="00685EFB"/>
    <w:rsid w:val="0068717F"/>
    <w:rsid w:val="00692152"/>
    <w:rsid w:val="00692A4B"/>
    <w:rsid w:val="00693D6C"/>
    <w:rsid w:val="00694F7D"/>
    <w:rsid w:val="00696306"/>
    <w:rsid w:val="006A1EA8"/>
    <w:rsid w:val="006A2A46"/>
    <w:rsid w:val="006A2DD2"/>
    <w:rsid w:val="006A4045"/>
    <w:rsid w:val="006A489C"/>
    <w:rsid w:val="006A4AE6"/>
    <w:rsid w:val="006A4CB9"/>
    <w:rsid w:val="006A6FB7"/>
    <w:rsid w:val="006A7ED0"/>
    <w:rsid w:val="006B090C"/>
    <w:rsid w:val="006B2512"/>
    <w:rsid w:val="006B50C4"/>
    <w:rsid w:val="006B594A"/>
    <w:rsid w:val="006B77DD"/>
    <w:rsid w:val="006C0492"/>
    <w:rsid w:val="006C7D77"/>
    <w:rsid w:val="006D0C7C"/>
    <w:rsid w:val="006D1EBD"/>
    <w:rsid w:val="006D76B3"/>
    <w:rsid w:val="006E1033"/>
    <w:rsid w:val="006E1249"/>
    <w:rsid w:val="006E1292"/>
    <w:rsid w:val="006E1EF1"/>
    <w:rsid w:val="006E25C6"/>
    <w:rsid w:val="006E30E4"/>
    <w:rsid w:val="006E3246"/>
    <w:rsid w:val="006E3419"/>
    <w:rsid w:val="006E5A49"/>
    <w:rsid w:val="006E6051"/>
    <w:rsid w:val="006E6F88"/>
    <w:rsid w:val="006E7519"/>
    <w:rsid w:val="006E77B6"/>
    <w:rsid w:val="006E79B9"/>
    <w:rsid w:val="006F0524"/>
    <w:rsid w:val="006F14E1"/>
    <w:rsid w:val="006F4116"/>
    <w:rsid w:val="006F5932"/>
    <w:rsid w:val="0070107D"/>
    <w:rsid w:val="00701308"/>
    <w:rsid w:val="007023BF"/>
    <w:rsid w:val="007035B4"/>
    <w:rsid w:val="007042E7"/>
    <w:rsid w:val="00706C54"/>
    <w:rsid w:val="0070737F"/>
    <w:rsid w:val="00710778"/>
    <w:rsid w:val="00710EB1"/>
    <w:rsid w:val="00712FC0"/>
    <w:rsid w:val="007172D5"/>
    <w:rsid w:val="00720390"/>
    <w:rsid w:val="00720C7D"/>
    <w:rsid w:val="00721C13"/>
    <w:rsid w:val="007239DB"/>
    <w:rsid w:val="00724749"/>
    <w:rsid w:val="007249D2"/>
    <w:rsid w:val="00724C3C"/>
    <w:rsid w:val="007260D1"/>
    <w:rsid w:val="007277E1"/>
    <w:rsid w:val="00730FD2"/>
    <w:rsid w:val="00733019"/>
    <w:rsid w:val="00736407"/>
    <w:rsid w:val="00741A65"/>
    <w:rsid w:val="0074292C"/>
    <w:rsid w:val="00742B48"/>
    <w:rsid w:val="00742CBA"/>
    <w:rsid w:val="007461CF"/>
    <w:rsid w:val="00747E4F"/>
    <w:rsid w:val="00750460"/>
    <w:rsid w:val="00750CDA"/>
    <w:rsid w:val="007526E4"/>
    <w:rsid w:val="00752D47"/>
    <w:rsid w:val="00753FBA"/>
    <w:rsid w:val="0075414A"/>
    <w:rsid w:val="00754E5C"/>
    <w:rsid w:val="007550A5"/>
    <w:rsid w:val="00756D0D"/>
    <w:rsid w:val="0075737C"/>
    <w:rsid w:val="00760007"/>
    <w:rsid w:val="007617AC"/>
    <w:rsid w:val="00762F31"/>
    <w:rsid w:val="007634B6"/>
    <w:rsid w:val="00765CAB"/>
    <w:rsid w:val="0076645A"/>
    <w:rsid w:val="007716E7"/>
    <w:rsid w:val="00772B08"/>
    <w:rsid w:val="007757E1"/>
    <w:rsid w:val="0078168E"/>
    <w:rsid w:val="007824F4"/>
    <w:rsid w:val="00782C0C"/>
    <w:rsid w:val="00791006"/>
    <w:rsid w:val="007915FF"/>
    <w:rsid w:val="00791C4E"/>
    <w:rsid w:val="00791F83"/>
    <w:rsid w:val="0079267A"/>
    <w:rsid w:val="00793C8F"/>
    <w:rsid w:val="00794F96"/>
    <w:rsid w:val="007A19D5"/>
    <w:rsid w:val="007A2FDB"/>
    <w:rsid w:val="007A361E"/>
    <w:rsid w:val="007A39E4"/>
    <w:rsid w:val="007A4D87"/>
    <w:rsid w:val="007A59B9"/>
    <w:rsid w:val="007A7AB1"/>
    <w:rsid w:val="007A7AF8"/>
    <w:rsid w:val="007B1757"/>
    <w:rsid w:val="007B1EE2"/>
    <w:rsid w:val="007B4B47"/>
    <w:rsid w:val="007B4C5F"/>
    <w:rsid w:val="007B5D49"/>
    <w:rsid w:val="007B729A"/>
    <w:rsid w:val="007C0539"/>
    <w:rsid w:val="007C0597"/>
    <w:rsid w:val="007C1CA4"/>
    <w:rsid w:val="007C271A"/>
    <w:rsid w:val="007D1952"/>
    <w:rsid w:val="007D2895"/>
    <w:rsid w:val="007D3D74"/>
    <w:rsid w:val="007D3F81"/>
    <w:rsid w:val="007D549F"/>
    <w:rsid w:val="007D5FC7"/>
    <w:rsid w:val="007D7E95"/>
    <w:rsid w:val="007E04B7"/>
    <w:rsid w:val="007E058F"/>
    <w:rsid w:val="007E20C0"/>
    <w:rsid w:val="007E2BD8"/>
    <w:rsid w:val="007E2F83"/>
    <w:rsid w:val="007E36B2"/>
    <w:rsid w:val="007E59A1"/>
    <w:rsid w:val="007E6681"/>
    <w:rsid w:val="007E7F2E"/>
    <w:rsid w:val="007F1D1E"/>
    <w:rsid w:val="007F2ADC"/>
    <w:rsid w:val="007F6A17"/>
    <w:rsid w:val="00800155"/>
    <w:rsid w:val="00802BC1"/>
    <w:rsid w:val="00803EA3"/>
    <w:rsid w:val="00806D43"/>
    <w:rsid w:val="00810461"/>
    <w:rsid w:val="00810A12"/>
    <w:rsid w:val="00812501"/>
    <w:rsid w:val="0081435A"/>
    <w:rsid w:val="008147DF"/>
    <w:rsid w:val="00816A8A"/>
    <w:rsid w:val="00817107"/>
    <w:rsid w:val="00817E67"/>
    <w:rsid w:val="00821B6C"/>
    <w:rsid w:val="00822EDA"/>
    <w:rsid w:val="008234AE"/>
    <w:rsid w:val="00823749"/>
    <w:rsid w:val="00824C14"/>
    <w:rsid w:val="008253FA"/>
    <w:rsid w:val="008261EB"/>
    <w:rsid w:val="00826BD2"/>
    <w:rsid w:val="00826C13"/>
    <w:rsid w:val="00830069"/>
    <w:rsid w:val="0083020E"/>
    <w:rsid w:val="008311F5"/>
    <w:rsid w:val="008328F5"/>
    <w:rsid w:val="00834447"/>
    <w:rsid w:val="008404F6"/>
    <w:rsid w:val="00840F72"/>
    <w:rsid w:val="00842449"/>
    <w:rsid w:val="00842669"/>
    <w:rsid w:val="0084326F"/>
    <w:rsid w:val="00844E78"/>
    <w:rsid w:val="00844E7B"/>
    <w:rsid w:val="00845732"/>
    <w:rsid w:val="00845D4F"/>
    <w:rsid w:val="00845D95"/>
    <w:rsid w:val="00846A60"/>
    <w:rsid w:val="008500AC"/>
    <w:rsid w:val="00850D56"/>
    <w:rsid w:val="00850D89"/>
    <w:rsid w:val="008515BA"/>
    <w:rsid w:val="0085585D"/>
    <w:rsid w:val="00860EDD"/>
    <w:rsid w:val="00861158"/>
    <w:rsid w:val="00861CE7"/>
    <w:rsid w:val="008626AB"/>
    <w:rsid w:val="00863598"/>
    <w:rsid w:val="00865948"/>
    <w:rsid w:val="00866671"/>
    <w:rsid w:val="00866CC3"/>
    <w:rsid w:val="0087097B"/>
    <w:rsid w:val="00870F86"/>
    <w:rsid w:val="0087165A"/>
    <w:rsid w:val="00872506"/>
    <w:rsid w:val="00873E0E"/>
    <w:rsid w:val="00874201"/>
    <w:rsid w:val="00874A45"/>
    <w:rsid w:val="008815F7"/>
    <w:rsid w:val="00881CCE"/>
    <w:rsid w:val="00883A72"/>
    <w:rsid w:val="00883AF6"/>
    <w:rsid w:val="00886878"/>
    <w:rsid w:val="00887DB9"/>
    <w:rsid w:val="00890474"/>
    <w:rsid w:val="0089079E"/>
    <w:rsid w:val="00890AED"/>
    <w:rsid w:val="00890E52"/>
    <w:rsid w:val="00891C73"/>
    <w:rsid w:val="008925CD"/>
    <w:rsid w:val="00892AEF"/>
    <w:rsid w:val="00894E1B"/>
    <w:rsid w:val="00895F35"/>
    <w:rsid w:val="008968B6"/>
    <w:rsid w:val="008A08AF"/>
    <w:rsid w:val="008A1D06"/>
    <w:rsid w:val="008A21DD"/>
    <w:rsid w:val="008A3B6E"/>
    <w:rsid w:val="008A48DE"/>
    <w:rsid w:val="008A5B2D"/>
    <w:rsid w:val="008A692A"/>
    <w:rsid w:val="008A6B27"/>
    <w:rsid w:val="008A6FC9"/>
    <w:rsid w:val="008A7CF2"/>
    <w:rsid w:val="008B0205"/>
    <w:rsid w:val="008B0E94"/>
    <w:rsid w:val="008B1A4F"/>
    <w:rsid w:val="008B2CFE"/>
    <w:rsid w:val="008C0BAE"/>
    <w:rsid w:val="008C0C31"/>
    <w:rsid w:val="008C2C2B"/>
    <w:rsid w:val="008C51E0"/>
    <w:rsid w:val="008C5FCE"/>
    <w:rsid w:val="008D010C"/>
    <w:rsid w:val="008D0178"/>
    <w:rsid w:val="008D5049"/>
    <w:rsid w:val="008D6F3D"/>
    <w:rsid w:val="008D763F"/>
    <w:rsid w:val="008D770A"/>
    <w:rsid w:val="008E0CF6"/>
    <w:rsid w:val="008E12E9"/>
    <w:rsid w:val="008E3121"/>
    <w:rsid w:val="008E3CD2"/>
    <w:rsid w:val="008E531C"/>
    <w:rsid w:val="008E72CA"/>
    <w:rsid w:val="008F2892"/>
    <w:rsid w:val="008F3300"/>
    <w:rsid w:val="008F68F2"/>
    <w:rsid w:val="008F6D16"/>
    <w:rsid w:val="008F7C5E"/>
    <w:rsid w:val="00901075"/>
    <w:rsid w:val="00901FEA"/>
    <w:rsid w:val="00903B01"/>
    <w:rsid w:val="00903E46"/>
    <w:rsid w:val="00904AC2"/>
    <w:rsid w:val="00904D02"/>
    <w:rsid w:val="00905460"/>
    <w:rsid w:val="00905AB3"/>
    <w:rsid w:val="009121FD"/>
    <w:rsid w:val="0091246D"/>
    <w:rsid w:val="00914DCB"/>
    <w:rsid w:val="009159B2"/>
    <w:rsid w:val="0092108C"/>
    <w:rsid w:val="009232DC"/>
    <w:rsid w:val="0092605A"/>
    <w:rsid w:val="009272DD"/>
    <w:rsid w:val="009326AE"/>
    <w:rsid w:val="009328B4"/>
    <w:rsid w:val="00934C3B"/>
    <w:rsid w:val="00934C9C"/>
    <w:rsid w:val="00937008"/>
    <w:rsid w:val="00937457"/>
    <w:rsid w:val="00940F2F"/>
    <w:rsid w:val="009427B0"/>
    <w:rsid w:val="00942ED2"/>
    <w:rsid w:val="00945632"/>
    <w:rsid w:val="00945AC3"/>
    <w:rsid w:val="009465DC"/>
    <w:rsid w:val="0094759A"/>
    <w:rsid w:val="00951B01"/>
    <w:rsid w:val="0095232B"/>
    <w:rsid w:val="0095545D"/>
    <w:rsid w:val="00955DB5"/>
    <w:rsid w:val="00955F34"/>
    <w:rsid w:val="00960D73"/>
    <w:rsid w:val="00961FB0"/>
    <w:rsid w:val="00962499"/>
    <w:rsid w:val="00964B63"/>
    <w:rsid w:val="0096579F"/>
    <w:rsid w:val="0097015A"/>
    <w:rsid w:val="009704AB"/>
    <w:rsid w:val="00971C21"/>
    <w:rsid w:val="0097303D"/>
    <w:rsid w:val="009738D1"/>
    <w:rsid w:val="009758BE"/>
    <w:rsid w:val="00975B46"/>
    <w:rsid w:val="00976241"/>
    <w:rsid w:val="0097750E"/>
    <w:rsid w:val="00980D88"/>
    <w:rsid w:val="0098131F"/>
    <w:rsid w:val="00981888"/>
    <w:rsid w:val="00982BEA"/>
    <w:rsid w:val="009831BF"/>
    <w:rsid w:val="009835F7"/>
    <w:rsid w:val="00983922"/>
    <w:rsid w:val="00983D5E"/>
    <w:rsid w:val="00985C96"/>
    <w:rsid w:val="009873CD"/>
    <w:rsid w:val="009879F5"/>
    <w:rsid w:val="00990A21"/>
    <w:rsid w:val="00991C10"/>
    <w:rsid w:val="0099205E"/>
    <w:rsid w:val="0099349F"/>
    <w:rsid w:val="00993BA7"/>
    <w:rsid w:val="009946C5"/>
    <w:rsid w:val="00995BEA"/>
    <w:rsid w:val="00995D46"/>
    <w:rsid w:val="0099609B"/>
    <w:rsid w:val="009962E0"/>
    <w:rsid w:val="00996BA3"/>
    <w:rsid w:val="00996E16"/>
    <w:rsid w:val="0099754B"/>
    <w:rsid w:val="009A092C"/>
    <w:rsid w:val="009A0BCA"/>
    <w:rsid w:val="009A29AB"/>
    <w:rsid w:val="009A34C2"/>
    <w:rsid w:val="009A3FD6"/>
    <w:rsid w:val="009A6B3B"/>
    <w:rsid w:val="009A7EDE"/>
    <w:rsid w:val="009B0EE6"/>
    <w:rsid w:val="009B2597"/>
    <w:rsid w:val="009B3023"/>
    <w:rsid w:val="009B4B16"/>
    <w:rsid w:val="009B65D3"/>
    <w:rsid w:val="009C0061"/>
    <w:rsid w:val="009C2B42"/>
    <w:rsid w:val="009C49E8"/>
    <w:rsid w:val="009C59AE"/>
    <w:rsid w:val="009C5C8E"/>
    <w:rsid w:val="009C6220"/>
    <w:rsid w:val="009D0225"/>
    <w:rsid w:val="009D14D0"/>
    <w:rsid w:val="009D2023"/>
    <w:rsid w:val="009D2C0D"/>
    <w:rsid w:val="009D3B13"/>
    <w:rsid w:val="009D5571"/>
    <w:rsid w:val="009E2924"/>
    <w:rsid w:val="009E441A"/>
    <w:rsid w:val="009E4F98"/>
    <w:rsid w:val="009E79D9"/>
    <w:rsid w:val="009E7F52"/>
    <w:rsid w:val="009F1425"/>
    <w:rsid w:val="009F31A7"/>
    <w:rsid w:val="009F4AC5"/>
    <w:rsid w:val="009F674F"/>
    <w:rsid w:val="009F71E9"/>
    <w:rsid w:val="00A00F86"/>
    <w:rsid w:val="00A015D5"/>
    <w:rsid w:val="00A01C65"/>
    <w:rsid w:val="00A053E3"/>
    <w:rsid w:val="00A0566B"/>
    <w:rsid w:val="00A059D6"/>
    <w:rsid w:val="00A110D9"/>
    <w:rsid w:val="00A15C2D"/>
    <w:rsid w:val="00A218BE"/>
    <w:rsid w:val="00A22828"/>
    <w:rsid w:val="00A24C6B"/>
    <w:rsid w:val="00A2522B"/>
    <w:rsid w:val="00A25853"/>
    <w:rsid w:val="00A3002F"/>
    <w:rsid w:val="00A3138C"/>
    <w:rsid w:val="00A31DBC"/>
    <w:rsid w:val="00A32179"/>
    <w:rsid w:val="00A328D5"/>
    <w:rsid w:val="00A33889"/>
    <w:rsid w:val="00A33DE1"/>
    <w:rsid w:val="00A34705"/>
    <w:rsid w:val="00A34E70"/>
    <w:rsid w:val="00A35D33"/>
    <w:rsid w:val="00A402AB"/>
    <w:rsid w:val="00A42476"/>
    <w:rsid w:val="00A42BFB"/>
    <w:rsid w:val="00A43076"/>
    <w:rsid w:val="00A446CE"/>
    <w:rsid w:val="00A44E4D"/>
    <w:rsid w:val="00A45589"/>
    <w:rsid w:val="00A4573B"/>
    <w:rsid w:val="00A463A7"/>
    <w:rsid w:val="00A46638"/>
    <w:rsid w:val="00A47BE7"/>
    <w:rsid w:val="00A54982"/>
    <w:rsid w:val="00A56A9E"/>
    <w:rsid w:val="00A576AE"/>
    <w:rsid w:val="00A57E7D"/>
    <w:rsid w:val="00A637EB"/>
    <w:rsid w:val="00A653E3"/>
    <w:rsid w:val="00A677C8"/>
    <w:rsid w:val="00A71533"/>
    <w:rsid w:val="00A71D1E"/>
    <w:rsid w:val="00A71EEE"/>
    <w:rsid w:val="00A72784"/>
    <w:rsid w:val="00A73C2A"/>
    <w:rsid w:val="00A76FE6"/>
    <w:rsid w:val="00A776FE"/>
    <w:rsid w:val="00A77FC8"/>
    <w:rsid w:val="00A81490"/>
    <w:rsid w:val="00A84227"/>
    <w:rsid w:val="00A84389"/>
    <w:rsid w:val="00A8453C"/>
    <w:rsid w:val="00A937C5"/>
    <w:rsid w:val="00A94EB1"/>
    <w:rsid w:val="00A956B2"/>
    <w:rsid w:val="00A97404"/>
    <w:rsid w:val="00AA307D"/>
    <w:rsid w:val="00AA3F4B"/>
    <w:rsid w:val="00AA6D47"/>
    <w:rsid w:val="00AB088B"/>
    <w:rsid w:val="00AB0A59"/>
    <w:rsid w:val="00AB5428"/>
    <w:rsid w:val="00AB5836"/>
    <w:rsid w:val="00AC2C76"/>
    <w:rsid w:val="00AD2524"/>
    <w:rsid w:val="00AD2E9D"/>
    <w:rsid w:val="00AD577F"/>
    <w:rsid w:val="00AD78F6"/>
    <w:rsid w:val="00AE0701"/>
    <w:rsid w:val="00AE0F02"/>
    <w:rsid w:val="00AE1020"/>
    <w:rsid w:val="00AE115A"/>
    <w:rsid w:val="00AE2E33"/>
    <w:rsid w:val="00AE442C"/>
    <w:rsid w:val="00AE4566"/>
    <w:rsid w:val="00AE6004"/>
    <w:rsid w:val="00AE7375"/>
    <w:rsid w:val="00AF05B8"/>
    <w:rsid w:val="00AF08EB"/>
    <w:rsid w:val="00AF0AEA"/>
    <w:rsid w:val="00AF0CE9"/>
    <w:rsid w:val="00AF2DB7"/>
    <w:rsid w:val="00AF4161"/>
    <w:rsid w:val="00AF5AE5"/>
    <w:rsid w:val="00AF778F"/>
    <w:rsid w:val="00B0023A"/>
    <w:rsid w:val="00B021EF"/>
    <w:rsid w:val="00B0235E"/>
    <w:rsid w:val="00B02D0C"/>
    <w:rsid w:val="00B0566D"/>
    <w:rsid w:val="00B05EF3"/>
    <w:rsid w:val="00B07512"/>
    <w:rsid w:val="00B10C15"/>
    <w:rsid w:val="00B10DD4"/>
    <w:rsid w:val="00B12AC4"/>
    <w:rsid w:val="00B15FDE"/>
    <w:rsid w:val="00B16227"/>
    <w:rsid w:val="00B16CA8"/>
    <w:rsid w:val="00B21B62"/>
    <w:rsid w:val="00B21EC2"/>
    <w:rsid w:val="00B22ED3"/>
    <w:rsid w:val="00B2304A"/>
    <w:rsid w:val="00B2714E"/>
    <w:rsid w:val="00B27474"/>
    <w:rsid w:val="00B27BC9"/>
    <w:rsid w:val="00B3055A"/>
    <w:rsid w:val="00B30F5B"/>
    <w:rsid w:val="00B31B58"/>
    <w:rsid w:val="00B31E66"/>
    <w:rsid w:val="00B3366F"/>
    <w:rsid w:val="00B33686"/>
    <w:rsid w:val="00B33AFB"/>
    <w:rsid w:val="00B411DF"/>
    <w:rsid w:val="00B41919"/>
    <w:rsid w:val="00B4380D"/>
    <w:rsid w:val="00B445C7"/>
    <w:rsid w:val="00B44AE2"/>
    <w:rsid w:val="00B45574"/>
    <w:rsid w:val="00B45848"/>
    <w:rsid w:val="00B4587A"/>
    <w:rsid w:val="00B465D7"/>
    <w:rsid w:val="00B50ADB"/>
    <w:rsid w:val="00B50E47"/>
    <w:rsid w:val="00B51166"/>
    <w:rsid w:val="00B528A9"/>
    <w:rsid w:val="00B541C0"/>
    <w:rsid w:val="00B54404"/>
    <w:rsid w:val="00B574DD"/>
    <w:rsid w:val="00B57577"/>
    <w:rsid w:val="00B63CD7"/>
    <w:rsid w:val="00B64A95"/>
    <w:rsid w:val="00B65640"/>
    <w:rsid w:val="00B665B7"/>
    <w:rsid w:val="00B7066C"/>
    <w:rsid w:val="00B711EB"/>
    <w:rsid w:val="00B738D4"/>
    <w:rsid w:val="00B73B4D"/>
    <w:rsid w:val="00B753BA"/>
    <w:rsid w:val="00B757A3"/>
    <w:rsid w:val="00B75E18"/>
    <w:rsid w:val="00B766B1"/>
    <w:rsid w:val="00B770A5"/>
    <w:rsid w:val="00B771FF"/>
    <w:rsid w:val="00B82606"/>
    <w:rsid w:val="00B840EC"/>
    <w:rsid w:val="00B841AB"/>
    <w:rsid w:val="00B84C9C"/>
    <w:rsid w:val="00B85933"/>
    <w:rsid w:val="00B85E12"/>
    <w:rsid w:val="00B90E35"/>
    <w:rsid w:val="00B910DC"/>
    <w:rsid w:val="00B92CB0"/>
    <w:rsid w:val="00B93138"/>
    <w:rsid w:val="00B9375C"/>
    <w:rsid w:val="00B9649E"/>
    <w:rsid w:val="00B96563"/>
    <w:rsid w:val="00B97899"/>
    <w:rsid w:val="00BA0322"/>
    <w:rsid w:val="00BA094B"/>
    <w:rsid w:val="00BA1A7C"/>
    <w:rsid w:val="00BA32CA"/>
    <w:rsid w:val="00BA50FE"/>
    <w:rsid w:val="00BA5F4A"/>
    <w:rsid w:val="00BA619A"/>
    <w:rsid w:val="00BA61BC"/>
    <w:rsid w:val="00BA6526"/>
    <w:rsid w:val="00BA6D4C"/>
    <w:rsid w:val="00BA75B7"/>
    <w:rsid w:val="00BA76CF"/>
    <w:rsid w:val="00BB552E"/>
    <w:rsid w:val="00BB55C1"/>
    <w:rsid w:val="00BB63EF"/>
    <w:rsid w:val="00BB7610"/>
    <w:rsid w:val="00BB7895"/>
    <w:rsid w:val="00BB7CD9"/>
    <w:rsid w:val="00BC03A8"/>
    <w:rsid w:val="00BC68B2"/>
    <w:rsid w:val="00BC6AE4"/>
    <w:rsid w:val="00BC6E27"/>
    <w:rsid w:val="00BD0416"/>
    <w:rsid w:val="00BD2E92"/>
    <w:rsid w:val="00BD38DD"/>
    <w:rsid w:val="00BD5D4D"/>
    <w:rsid w:val="00BD5FF7"/>
    <w:rsid w:val="00BD64D0"/>
    <w:rsid w:val="00BD70C4"/>
    <w:rsid w:val="00BD7AC5"/>
    <w:rsid w:val="00BE1EC4"/>
    <w:rsid w:val="00BE2542"/>
    <w:rsid w:val="00BE527D"/>
    <w:rsid w:val="00BE56EC"/>
    <w:rsid w:val="00BE614B"/>
    <w:rsid w:val="00BE74C3"/>
    <w:rsid w:val="00BE7F8C"/>
    <w:rsid w:val="00BF472E"/>
    <w:rsid w:val="00BF5626"/>
    <w:rsid w:val="00BF570F"/>
    <w:rsid w:val="00BF66D1"/>
    <w:rsid w:val="00BF6A81"/>
    <w:rsid w:val="00BF6EE3"/>
    <w:rsid w:val="00C01C95"/>
    <w:rsid w:val="00C02AC0"/>
    <w:rsid w:val="00C031AA"/>
    <w:rsid w:val="00C05DA3"/>
    <w:rsid w:val="00C073AE"/>
    <w:rsid w:val="00C100E7"/>
    <w:rsid w:val="00C10BB2"/>
    <w:rsid w:val="00C113A8"/>
    <w:rsid w:val="00C11BBC"/>
    <w:rsid w:val="00C1377D"/>
    <w:rsid w:val="00C169B6"/>
    <w:rsid w:val="00C179A0"/>
    <w:rsid w:val="00C20D22"/>
    <w:rsid w:val="00C23124"/>
    <w:rsid w:val="00C23E12"/>
    <w:rsid w:val="00C26FE6"/>
    <w:rsid w:val="00C301FE"/>
    <w:rsid w:val="00C32DE2"/>
    <w:rsid w:val="00C351A9"/>
    <w:rsid w:val="00C37348"/>
    <w:rsid w:val="00C40AA9"/>
    <w:rsid w:val="00C42505"/>
    <w:rsid w:val="00C428DA"/>
    <w:rsid w:val="00C42F64"/>
    <w:rsid w:val="00C50BBF"/>
    <w:rsid w:val="00C53353"/>
    <w:rsid w:val="00C536FE"/>
    <w:rsid w:val="00C542B3"/>
    <w:rsid w:val="00C57CE8"/>
    <w:rsid w:val="00C60881"/>
    <w:rsid w:val="00C61CF7"/>
    <w:rsid w:val="00C670AF"/>
    <w:rsid w:val="00C67657"/>
    <w:rsid w:val="00C67C7D"/>
    <w:rsid w:val="00C701E6"/>
    <w:rsid w:val="00C707A0"/>
    <w:rsid w:val="00C7105C"/>
    <w:rsid w:val="00C74010"/>
    <w:rsid w:val="00C745C1"/>
    <w:rsid w:val="00C7618D"/>
    <w:rsid w:val="00C765A1"/>
    <w:rsid w:val="00C769D1"/>
    <w:rsid w:val="00C76A8F"/>
    <w:rsid w:val="00C77600"/>
    <w:rsid w:val="00C77731"/>
    <w:rsid w:val="00C77F77"/>
    <w:rsid w:val="00C80475"/>
    <w:rsid w:val="00C81641"/>
    <w:rsid w:val="00C8533D"/>
    <w:rsid w:val="00C853B1"/>
    <w:rsid w:val="00C8619F"/>
    <w:rsid w:val="00C8624D"/>
    <w:rsid w:val="00C86534"/>
    <w:rsid w:val="00C86AC6"/>
    <w:rsid w:val="00C90F24"/>
    <w:rsid w:val="00C9498D"/>
    <w:rsid w:val="00C9577D"/>
    <w:rsid w:val="00C9622F"/>
    <w:rsid w:val="00CA0CF5"/>
    <w:rsid w:val="00CA198A"/>
    <w:rsid w:val="00CA3B28"/>
    <w:rsid w:val="00CA581C"/>
    <w:rsid w:val="00CA5E97"/>
    <w:rsid w:val="00CA79BC"/>
    <w:rsid w:val="00CB01F1"/>
    <w:rsid w:val="00CB052B"/>
    <w:rsid w:val="00CB07AB"/>
    <w:rsid w:val="00CB0816"/>
    <w:rsid w:val="00CB0FE5"/>
    <w:rsid w:val="00CB1108"/>
    <w:rsid w:val="00CB1155"/>
    <w:rsid w:val="00CB18C4"/>
    <w:rsid w:val="00CB18E9"/>
    <w:rsid w:val="00CB2F95"/>
    <w:rsid w:val="00CB40CD"/>
    <w:rsid w:val="00CB59CD"/>
    <w:rsid w:val="00CB7FCA"/>
    <w:rsid w:val="00CC0EE6"/>
    <w:rsid w:val="00CC3984"/>
    <w:rsid w:val="00CC473B"/>
    <w:rsid w:val="00CC5BBA"/>
    <w:rsid w:val="00CD428C"/>
    <w:rsid w:val="00CD4359"/>
    <w:rsid w:val="00CD5B9A"/>
    <w:rsid w:val="00CD6944"/>
    <w:rsid w:val="00CE174D"/>
    <w:rsid w:val="00CE1FF6"/>
    <w:rsid w:val="00CE3FFF"/>
    <w:rsid w:val="00CE4730"/>
    <w:rsid w:val="00CE638B"/>
    <w:rsid w:val="00CE6585"/>
    <w:rsid w:val="00CF14D4"/>
    <w:rsid w:val="00CF320B"/>
    <w:rsid w:val="00CF48D3"/>
    <w:rsid w:val="00CF76A2"/>
    <w:rsid w:val="00D01FDA"/>
    <w:rsid w:val="00D034CF"/>
    <w:rsid w:val="00D05BCA"/>
    <w:rsid w:val="00D05F60"/>
    <w:rsid w:val="00D0667E"/>
    <w:rsid w:val="00D07116"/>
    <w:rsid w:val="00D071BC"/>
    <w:rsid w:val="00D07609"/>
    <w:rsid w:val="00D07B13"/>
    <w:rsid w:val="00D119EA"/>
    <w:rsid w:val="00D12F3A"/>
    <w:rsid w:val="00D146F9"/>
    <w:rsid w:val="00D14B73"/>
    <w:rsid w:val="00D14DA4"/>
    <w:rsid w:val="00D15AEE"/>
    <w:rsid w:val="00D161AF"/>
    <w:rsid w:val="00D20494"/>
    <w:rsid w:val="00D204A7"/>
    <w:rsid w:val="00D20A24"/>
    <w:rsid w:val="00D20BD8"/>
    <w:rsid w:val="00D215F4"/>
    <w:rsid w:val="00D2258B"/>
    <w:rsid w:val="00D2704E"/>
    <w:rsid w:val="00D30C22"/>
    <w:rsid w:val="00D31360"/>
    <w:rsid w:val="00D319AE"/>
    <w:rsid w:val="00D32847"/>
    <w:rsid w:val="00D32DF1"/>
    <w:rsid w:val="00D33BF4"/>
    <w:rsid w:val="00D3450B"/>
    <w:rsid w:val="00D36BB8"/>
    <w:rsid w:val="00D42ABB"/>
    <w:rsid w:val="00D43FAB"/>
    <w:rsid w:val="00D50F56"/>
    <w:rsid w:val="00D52168"/>
    <w:rsid w:val="00D56C3F"/>
    <w:rsid w:val="00D56D2B"/>
    <w:rsid w:val="00D61A67"/>
    <w:rsid w:val="00D626B2"/>
    <w:rsid w:val="00D626DE"/>
    <w:rsid w:val="00D63D91"/>
    <w:rsid w:val="00D6488E"/>
    <w:rsid w:val="00D64F1C"/>
    <w:rsid w:val="00D6790A"/>
    <w:rsid w:val="00D70772"/>
    <w:rsid w:val="00D7236C"/>
    <w:rsid w:val="00D723EA"/>
    <w:rsid w:val="00D72B8D"/>
    <w:rsid w:val="00D7367B"/>
    <w:rsid w:val="00D73D60"/>
    <w:rsid w:val="00D747AD"/>
    <w:rsid w:val="00D75D25"/>
    <w:rsid w:val="00D77699"/>
    <w:rsid w:val="00D8177D"/>
    <w:rsid w:val="00D8274C"/>
    <w:rsid w:val="00D83973"/>
    <w:rsid w:val="00D84491"/>
    <w:rsid w:val="00D85115"/>
    <w:rsid w:val="00D916C7"/>
    <w:rsid w:val="00D91D93"/>
    <w:rsid w:val="00D92506"/>
    <w:rsid w:val="00D934F9"/>
    <w:rsid w:val="00D93660"/>
    <w:rsid w:val="00D95034"/>
    <w:rsid w:val="00DA0320"/>
    <w:rsid w:val="00DA04E2"/>
    <w:rsid w:val="00DA25A2"/>
    <w:rsid w:val="00DA611A"/>
    <w:rsid w:val="00DA61C8"/>
    <w:rsid w:val="00DA69A7"/>
    <w:rsid w:val="00DB0C16"/>
    <w:rsid w:val="00DB0C60"/>
    <w:rsid w:val="00DB1B08"/>
    <w:rsid w:val="00DB4106"/>
    <w:rsid w:val="00DC0EEB"/>
    <w:rsid w:val="00DC152E"/>
    <w:rsid w:val="00DC5D1A"/>
    <w:rsid w:val="00DD6018"/>
    <w:rsid w:val="00DD7B24"/>
    <w:rsid w:val="00DD7E26"/>
    <w:rsid w:val="00DE24A9"/>
    <w:rsid w:val="00DE3D98"/>
    <w:rsid w:val="00DE4746"/>
    <w:rsid w:val="00DE488E"/>
    <w:rsid w:val="00DE6710"/>
    <w:rsid w:val="00DE76D9"/>
    <w:rsid w:val="00DE77F8"/>
    <w:rsid w:val="00DE7CAF"/>
    <w:rsid w:val="00DF0B55"/>
    <w:rsid w:val="00DF1055"/>
    <w:rsid w:val="00DF10B1"/>
    <w:rsid w:val="00DF1804"/>
    <w:rsid w:val="00DF3ABE"/>
    <w:rsid w:val="00DF3F25"/>
    <w:rsid w:val="00DF470C"/>
    <w:rsid w:val="00E043D9"/>
    <w:rsid w:val="00E04417"/>
    <w:rsid w:val="00E04595"/>
    <w:rsid w:val="00E06C37"/>
    <w:rsid w:val="00E104FE"/>
    <w:rsid w:val="00E10D7D"/>
    <w:rsid w:val="00E1183A"/>
    <w:rsid w:val="00E12580"/>
    <w:rsid w:val="00E1727F"/>
    <w:rsid w:val="00E17A07"/>
    <w:rsid w:val="00E20458"/>
    <w:rsid w:val="00E228D1"/>
    <w:rsid w:val="00E24851"/>
    <w:rsid w:val="00E25D03"/>
    <w:rsid w:val="00E31CE0"/>
    <w:rsid w:val="00E31E85"/>
    <w:rsid w:val="00E32363"/>
    <w:rsid w:val="00E32993"/>
    <w:rsid w:val="00E32E4C"/>
    <w:rsid w:val="00E350DB"/>
    <w:rsid w:val="00E352D0"/>
    <w:rsid w:val="00E357D9"/>
    <w:rsid w:val="00E36EBB"/>
    <w:rsid w:val="00E37F67"/>
    <w:rsid w:val="00E40D89"/>
    <w:rsid w:val="00E416F9"/>
    <w:rsid w:val="00E42C27"/>
    <w:rsid w:val="00E46259"/>
    <w:rsid w:val="00E472ED"/>
    <w:rsid w:val="00E47668"/>
    <w:rsid w:val="00E50193"/>
    <w:rsid w:val="00E5082B"/>
    <w:rsid w:val="00E50AD2"/>
    <w:rsid w:val="00E50CFE"/>
    <w:rsid w:val="00E51168"/>
    <w:rsid w:val="00E53C93"/>
    <w:rsid w:val="00E55D09"/>
    <w:rsid w:val="00E56031"/>
    <w:rsid w:val="00E56AB6"/>
    <w:rsid w:val="00E56E97"/>
    <w:rsid w:val="00E61393"/>
    <w:rsid w:val="00E62406"/>
    <w:rsid w:val="00E647B7"/>
    <w:rsid w:val="00E66324"/>
    <w:rsid w:val="00E7000A"/>
    <w:rsid w:val="00E734AD"/>
    <w:rsid w:val="00E73C67"/>
    <w:rsid w:val="00E74248"/>
    <w:rsid w:val="00E742D7"/>
    <w:rsid w:val="00E77EF2"/>
    <w:rsid w:val="00E81C25"/>
    <w:rsid w:val="00E827CB"/>
    <w:rsid w:val="00E82BE3"/>
    <w:rsid w:val="00E83A32"/>
    <w:rsid w:val="00E8615A"/>
    <w:rsid w:val="00E908DB"/>
    <w:rsid w:val="00E917C1"/>
    <w:rsid w:val="00E923A5"/>
    <w:rsid w:val="00E92FBF"/>
    <w:rsid w:val="00E93BBC"/>
    <w:rsid w:val="00E975BD"/>
    <w:rsid w:val="00E97653"/>
    <w:rsid w:val="00EA3151"/>
    <w:rsid w:val="00EA3440"/>
    <w:rsid w:val="00EA427A"/>
    <w:rsid w:val="00EA5610"/>
    <w:rsid w:val="00EA66B3"/>
    <w:rsid w:val="00EB11D5"/>
    <w:rsid w:val="00EB136C"/>
    <w:rsid w:val="00EB2204"/>
    <w:rsid w:val="00EB249E"/>
    <w:rsid w:val="00EB427A"/>
    <w:rsid w:val="00EB42C8"/>
    <w:rsid w:val="00EB4CFB"/>
    <w:rsid w:val="00EB5E09"/>
    <w:rsid w:val="00EC0EE3"/>
    <w:rsid w:val="00EC2707"/>
    <w:rsid w:val="00EC3C93"/>
    <w:rsid w:val="00EC573E"/>
    <w:rsid w:val="00EC702F"/>
    <w:rsid w:val="00EC7934"/>
    <w:rsid w:val="00EC7D29"/>
    <w:rsid w:val="00ED0E02"/>
    <w:rsid w:val="00ED19D0"/>
    <w:rsid w:val="00ED41FC"/>
    <w:rsid w:val="00ED6207"/>
    <w:rsid w:val="00ED665E"/>
    <w:rsid w:val="00EE3034"/>
    <w:rsid w:val="00EE33A7"/>
    <w:rsid w:val="00EE3BC7"/>
    <w:rsid w:val="00EE4288"/>
    <w:rsid w:val="00EE6409"/>
    <w:rsid w:val="00EE72B7"/>
    <w:rsid w:val="00EF3B6E"/>
    <w:rsid w:val="00EF72F1"/>
    <w:rsid w:val="00F00C33"/>
    <w:rsid w:val="00F0475F"/>
    <w:rsid w:val="00F049DA"/>
    <w:rsid w:val="00F04E3B"/>
    <w:rsid w:val="00F050F6"/>
    <w:rsid w:val="00F07435"/>
    <w:rsid w:val="00F07FEB"/>
    <w:rsid w:val="00F11FB2"/>
    <w:rsid w:val="00F1388E"/>
    <w:rsid w:val="00F21246"/>
    <w:rsid w:val="00F23716"/>
    <w:rsid w:val="00F25A7B"/>
    <w:rsid w:val="00F261A3"/>
    <w:rsid w:val="00F264FC"/>
    <w:rsid w:val="00F27026"/>
    <w:rsid w:val="00F272E6"/>
    <w:rsid w:val="00F276B5"/>
    <w:rsid w:val="00F31CE1"/>
    <w:rsid w:val="00F31EB5"/>
    <w:rsid w:val="00F32163"/>
    <w:rsid w:val="00F32737"/>
    <w:rsid w:val="00F33565"/>
    <w:rsid w:val="00F335B7"/>
    <w:rsid w:val="00F35BA0"/>
    <w:rsid w:val="00F46F61"/>
    <w:rsid w:val="00F47BE7"/>
    <w:rsid w:val="00F503DB"/>
    <w:rsid w:val="00F50644"/>
    <w:rsid w:val="00F51E79"/>
    <w:rsid w:val="00F52538"/>
    <w:rsid w:val="00F53A10"/>
    <w:rsid w:val="00F5481D"/>
    <w:rsid w:val="00F55A1F"/>
    <w:rsid w:val="00F60396"/>
    <w:rsid w:val="00F60C07"/>
    <w:rsid w:val="00F61B28"/>
    <w:rsid w:val="00F61FFF"/>
    <w:rsid w:val="00F6223F"/>
    <w:rsid w:val="00F638D8"/>
    <w:rsid w:val="00F6491F"/>
    <w:rsid w:val="00F6495C"/>
    <w:rsid w:val="00F70F85"/>
    <w:rsid w:val="00F75FAC"/>
    <w:rsid w:val="00F77BC1"/>
    <w:rsid w:val="00F805B2"/>
    <w:rsid w:val="00F81AEC"/>
    <w:rsid w:val="00F86420"/>
    <w:rsid w:val="00F87505"/>
    <w:rsid w:val="00F904E9"/>
    <w:rsid w:val="00F93071"/>
    <w:rsid w:val="00F93329"/>
    <w:rsid w:val="00F95DE3"/>
    <w:rsid w:val="00F9697B"/>
    <w:rsid w:val="00F96DA0"/>
    <w:rsid w:val="00F96E7E"/>
    <w:rsid w:val="00FA12B9"/>
    <w:rsid w:val="00FA3DC8"/>
    <w:rsid w:val="00FA4920"/>
    <w:rsid w:val="00FA5C81"/>
    <w:rsid w:val="00FA69F0"/>
    <w:rsid w:val="00FB0196"/>
    <w:rsid w:val="00FB059D"/>
    <w:rsid w:val="00FB07C7"/>
    <w:rsid w:val="00FB1B72"/>
    <w:rsid w:val="00FB5065"/>
    <w:rsid w:val="00FB5657"/>
    <w:rsid w:val="00FB5771"/>
    <w:rsid w:val="00FB5B44"/>
    <w:rsid w:val="00FB6425"/>
    <w:rsid w:val="00FB648E"/>
    <w:rsid w:val="00FC1BC0"/>
    <w:rsid w:val="00FC2FC1"/>
    <w:rsid w:val="00FC3311"/>
    <w:rsid w:val="00FC5159"/>
    <w:rsid w:val="00FC5560"/>
    <w:rsid w:val="00FC5989"/>
    <w:rsid w:val="00FC73BD"/>
    <w:rsid w:val="00FC7E16"/>
    <w:rsid w:val="00FD31CC"/>
    <w:rsid w:val="00FD3209"/>
    <w:rsid w:val="00FD4895"/>
    <w:rsid w:val="00FD530A"/>
    <w:rsid w:val="00FD675E"/>
    <w:rsid w:val="00FE5413"/>
    <w:rsid w:val="00FE5F1A"/>
    <w:rsid w:val="00FF029A"/>
    <w:rsid w:val="00FF0F73"/>
    <w:rsid w:val="00FF2C73"/>
    <w:rsid w:val="00FF474D"/>
    <w:rsid w:val="00FF55C9"/>
    <w:rsid w:val="00FF5A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04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fccrochet">
    <w:name w:val="tlf_ccrochet"/>
    <w:basedOn w:val="Policepardfaut"/>
    <w:rsid w:val="00FA5C81"/>
  </w:style>
  <w:style w:type="character" w:customStyle="1" w:styleId="apple-converted-space">
    <w:name w:val="apple-converted-space"/>
    <w:basedOn w:val="Policepardfaut"/>
    <w:rsid w:val="00FA5C81"/>
  </w:style>
  <w:style w:type="character" w:customStyle="1" w:styleId="tlfcexemple">
    <w:name w:val="tlf_cexemple"/>
    <w:basedOn w:val="Policepardfaut"/>
    <w:rsid w:val="00FA5C81"/>
  </w:style>
  <w:style w:type="character" w:customStyle="1" w:styleId="tlfsmallcaps">
    <w:name w:val="tlf_smallcaps"/>
    <w:basedOn w:val="Policepardfaut"/>
    <w:rsid w:val="00FA5C81"/>
  </w:style>
  <w:style w:type="character" w:customStyle="1" w:styleId="tlfcdate">
    <w:name w:val="tlf_cdate"/>
    <w:basedOn w:val="Policepardfaut"/>
    <w:rsid w:val="00FA5C81"/>
  </w:style>
  <w:style w:type="character" w:customStyle="1" w:styleId="tlfcplan">
    <w:name w:val="tlf_cplan"/>
    <w:basedOn w:val="Policepardfaut"/>
    <w:rsid w:val="00FA5C81"/>
  </w:style>
  <w:style w:type="character" w:customStyle="1" w:styleId="tlfcemploi">
    <w:name w:val="tlf_cemploi"/>
    <w:basedOn w:val="Policepardfaut"/>
    <w:rsid w:val="00FA5C81"/>
  </w:style>
  <w:style w:type="character" w:customStyle="1" w:styleId="tlfcdefinition">
    <w:name w:val="tlf_cdefinition"/>
    <w:basedOn w:val="Policepardfaut"/>
    <w:rsid w:val="00FA5C81"/>
  </w:style>
  <w:style w:type="character" w:customStyle="1" w:styleId="tlfcsynonime">
    <w:name w:val="tlf_csynonime"/>
    <w:basedOn w:val="Policepardfaut"/>
    <w:rsid w:val="00FA5C81"/>
  </w:style>
  <w:style w:type="character" w:customStyle="1" w:styleId="tlfcsyntagme">
    <w:name w:val="tlf_csyntagme"/>
    <w:basedOn w:val="Policepardfaut"/>
    <w:rsid w:val="00FA5C81"/>
  </w:style>
  <w:style w:type="paragraph" w:styleId="En-tte">
    <w:name w:val="header"/>
    <w:basedOn w:val="Normal"/>
    <w:link w:val="En-tteCar"/>
    <w:uiPriority w:val="99"/>
    <w:unhideWhenUsed/>
    <w:rsid w:val="00E1183A"/>
    <w:pPr>
      <w:tabs>
        <w:tab w:val="center" w:pos="4536"/>
        <w:tab w:val="right" w:pos="9072"/>
      </w:tabs>
      <w:spacing w:after="0" w:line="240" w:lineRule="auto"/>
    </w:pPr>
  </w:style>
  <w:style w:type="character" w:customStyle="1" w:styleId="En-tteCar">
    <w:name w:val="En-tête Car"/>
    <w:basedOn w:val="Policepardfaut"/>
    <w:link w:val="En-tte"/>
    <w:uiPriority w:val="99"/>
    <w:rsid w:val="00E1183A"/>
  </w:style>
  <w:style w:type="paragraph" w:styleId="Pieddepage">
    <w:name w:val="footer"/>
    <w:basedOn w:val="Normal"/>
    <w:link w:val="PieddepageCar"/>
    <w:uiPriority w:val="99"/>
    <w:semiHidden/>
    <w:unhideWhenUsed/>
    <w:rsid w:val="00E1183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1183A"/>
  </w:style>
  <w:style w:type="paragraph" w:styleId="Paragraphedeliste">
    <w:name w:val="List Paragraph"/>
    <w:basedOn w:val="Normal"/>
    <w:uiPriority w:val="34"/>
    <w:qFormat/>
    <w:rsid w:val="0058645F"/>
    <w:pPr>
      <w:ind w:left="720"/>
      <w:contextualSpacing/>
    </w:pPr>
  </w:style>
  <w:style w:type="paragraph" w:styleId="NormalWeb">
    <w:name w:val="Normal (Web)"/>
    <w:basedOn w:val="Normal"/>
    <w:uiPriority w:val="99"/>
    <w:semiHidden/>
    <w:unhideWhenUsed/>
    <w:rsid w:val="00F27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20BD8"/>
    <w:rPr>
      <w:color w:val="0000FF"/>
      <w:u w:val="single"/>
    </w:rPr>
  </w:style>
  <w:style w:type="paragraph" w:styleId="Textedebulles">
    <w:name w:val="Balloon Text"/>
    <w:basedOn w:val="Normal"/>
    <w:link w:val="TextedebullesCar"/>
    <w:uiPriority w:val="99"/>
    <w:semiHidden/>
    <w:unhideWhenUsed/>
    <w:rsid w:val="008C0BA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0BAE"/>
    <w:rPr>
      <w:rFonts w:ascii="Lucida Grande" w:hAnsi="Lucida Grande" w:cs="Lucida Grande"/>
      <w:sz w:val="18"/>
      <w:szCs w:val="18"/>
    </w:rPr>
  </w:style>
  <w:style w:type="paragraph" w:styleId="Retraitcorpsdetexte2">
    <w:name w:val="Body Text Indent 2"/>
    <w:basedOn w:val="Normal"/>
    <w:link w:val="Retraitcorpsdetexte2Car"/>
    <w:semiHidden/>
    <w:rsid w:val="008C0BAE"/>
    <w:pPr>
      <w:spacing w:after="0" w:line="240" w:lineRule="auto"/>
      <w:ind w:left="360"/>
    </w:pPr>
    <w:rPr>
      <w:rFonts w:ascii="Century" w:eastAsia="Times New Roman" w:hAnsi="Century" w:cs="Times New Roman"/>
      <w:b/>
      <w:bCs/>
      <w:noProof/>
      <w:color w:val="33CCCC"/>
      <w:sz w:val="32"/>
      <w:szCs w:val="24"/>
      <w:lang w:eastAsia="fr-FR"/>
    </w:rPr>
  </w:style>
  <w:style w:type="character" w:customStyle="1" w:styleId="Retraitcorpsdetexte2Car">
    <w:name w:val="Retrait corps de texte 2 Car"/>
    <w:basedOn w:val="Policepardfaut"/>
    <w:link w:val="Retraitcorpsdetexte2"/>
    <w:semiHidden/>
    <w:rsid w:val="008C0BAE"/>
    <w:rPr>
      <w:rFonts w:ascii="Century" w:eastAsia="Times New Roman" w:hAnsi="Century" w:cs="Times New Roman"/>
      <w:b/>
      <w:bCs/>
      <w:noProof/>
      <w:color w:val="33CCCC"/>
      <w:sz w:val="32"/>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fccrochet">
    <w:name w:val="tlf_ccrochet"/>
    <w:basedOn w:val="Policepardfaut"/>
    <w:rsid w:val="00FA5C81"/>
  </w:style>
  <w:style w:type="character" w:customStyle="1" w:styleId="apple-converted-space">
    <w:name w:val="apple-converted-space"/>
    <w:basedOn w:val="Policepardfaut"/>
    <w:rsid w:val="00FA5C81"/>
  </w:style>
  <w:style w:type="character" w:customStyle="1" w:styleId="tlfcexemple">
    <w:name w:val="tlf_cexemple"/>
    <w:basedOn w:val="Policepardfaut"/>
    <w:rsid w:val="00FA5C81"/>
  </w:style>
  <w:style w:type="character" w:customStyle="1" w:styleId="tlfsmallcaps">
    <w:name w:val="tlf_smallcaps"/>
    <w:basedOn w:val="Policepardfaut"/>
    <w:rsid w:val="00FA5C81"/>
  </w:style>
  <w:style w:type="character" w:customStyle="1" w:styleId="tlfcdate">
    <w:name w:val="tlf_cdate"/>
    <w:basedOn w:val="Policepardfaut"/>
    <w:rsid w:val="00FA5C81"/>
  </w:style>
  <w:style w:type="character" w:customStyle="1" w:styleId="tlfcplan">
    <w:name w:val="tlf_cplan"/>
    <w:basedOn w:val="Policepardfaut"/>
    <w:rsid w:val="00FA5C81"/>
  </w:style>
  <w:style w:type="character" w:customStyle="1" w:styleId="tlfcemploi">
    <w:name w:val="tlf_cemploi"/>
    <w:basedOn w:val="Policepardfaut"/>
    <w:rsid w:val="00FA5C81"/>
  </w:style>
  <w:style w:type="character" w:customStyle="1" w:styleId="tlfcdefinition">
    <w:name w:val="tlf_cdefinition"/>
    <w:basedOn w:val="Policepardfaut"/>
    <w:rsid w:val="00FA5C81"/>
  </w:style>
  <w:style w:type="character" w:customStyle="1" w:styleId="tlfcsynonime">
    <w:name w:val="tlf_csynonime"/>
    <w:basedOn w:val="Policepardfaut"/>
    <w:rsid w:val="00FA5C81"/>
  </w:style>
  <w:style w:type="character" w:customStyle="1" w:styleId="tlfcsyntagme">
    <w:name w:val="tlf_csyntagme"/>
    <w:basedOn w:val="Policepardfaut"/>
    <w:rsid w:val="00FA5C81"/>
  </w:style>
  <w:style w:type="paragraph" w:styleId="En-tte">
    <w:name w:val="header"/>
    <w:basedOn w:val="Normal"/>
    <w:link w:val="En-tteCar"/>
    <w:uiPriority w:val="99"/>
    <w:unhideWhenUsed/>
    <w:rsid w:val="00E1183A"/>
    <w:pPr>
      <w:tabs>
        <w:tab w:val="center" w:pos="4536"/>
        <w:tab w:val="right" w:pos="9072"/>
      </w:tabs>
      <w:spacing w:after="0" w:line="240" w:lineRule="auto"/>
    </w:pPr>
  </w:style>
  <w:style w:type="character" w:customStyle="1" w:styleId="En-tteCar">
    <w:name w:val="En-tête Car"/>
    <w:basedOn w:val="Policepardfaut"/>
    <w:link w:val="En-tte"/>
    <w:uiPriority w:val="99"/>
    <w:rsid w:val="00E1183A"/>
  </w:style>
  <w:style w:type="paragraph" w:styleId="Pieddepage">
    <w:name w:val="footer"/>
    <w:basedOn w:val="Normal"/>
    <w:link w:val="PieddepageCar"/>
    <w:uiPriority w:val="99"/>
    <w:semiHidden/>
    <w:unhideWhenUsed/>
    <w:rsid w:val="00E1183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1183A"/>
  </w:style>
  <w:style w:type="paragraph" w:styleId="Paragraphedeliste">
    <w:name w:val="List Paragraph"/>
    <w:basedOn w:val="Normal"/>
    <w:uiPriority w:val="34"/>
    <w:qFormat/>
    <w:rsid w:val="0058645F"/>
    <w:pPr>
      <w:ind w:left="720"/>
      <w:contextualSpacing/>
    </w:pPr>
  </w:style>
  <w:style w:type="paragraph" w:styleId="NormalWeb">
    <w:name w:val="Normal (Web)"/>
    <w:basedOn w:val="Normal"/>
    <w:uiPriority w:val="99"/>
    <w:semiHidden/>
    <w:unhideWhenUsed/>
    <w:rsid w:val="00F27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20BD8"/>
    <w:rPr>
      <w:color w:val="0000FF"/>
      <w:u w:val="single"/>
    </w:rPr>
  </w:style>
  <w:style w:type="paragraph" w:styleId="Textedebulles">
    <w:name w:val="Balloon Text"/>
    <w:basedOn w:val="Normal"/>
    <w:link w:val="TextedebullesCar"/>
    <w:uiPriority w:val="99"/>
    <w:semiHidden/>
    <w:unhideWhenUsed/>
    <w:rsid w:val="008C0BA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0BAE"/>
    <w:rPr>
      <w:rFonts w:ascii="Lucida Grande" w:hAnsi="Lucida Grande" w:cs="Lucida Grande"/>
      <w:sz w:val="18"/>
      <w:szCs w:val="18"/>
    </w:rPr>
  </w:style>
  <w:style w:type="paragraph" w:styleId="Retraitcorpsdetexte2">
    <w:name w:val="Body Text Indent 2"/>
    <w:basedOn w:val="Normal"/>
    <w:link w:val="Retraitcorpsdetexte2Car"/>
    <w:semiHidden/>
    <w:rsid w:val="008C0BAE"/>
    <w:pPr>
      <w:spacing w:after="0" w:line="240" w:lineRule="auto"/>
      <w:ind w:left="360"/>
    </w:pPr>
    <w:rPr>
      <w:rFonts w:ascii="Century" w:eastAsia="Times New Roman" w:hAnsi="Century" w:cs="Times New Roman"/>
      <w:b/>
      <w:bCs/>
      <w:noProof/>
      <w:color w:val="33CCCC"/>
      <w:sz w:val="32"/>
      <w:szCs w:val="24"/>
      <w:lang w:eastAsia="fr-FR"/>
    </w:rPr>
  </w:style>
  <w:style w:type="character" w:customStyle="1" w:styleId="Retraitcorpsdetexte2Car">
    <w:name w:val="Retrait corps de texte 2 Car"/>
    <w:basedOn w:val="Policepardfaut"/>
    <w:link w:val="Retraitcorpsdetexte2"/>
    <w:semiHidden/>
    <w:rsid w:val="008C0BAE"/>
    <w:rPr>
      <w:rFonts w:ascii="Century" w:eastAsia="Times New Roman" w:hAnsi="Century" w:cs="Times New Roman"/>
      <w:b/>
      <w:bCs/>
      <w:noProof/>
      <w:color w:val="33CCCC"/>
      <w:sz w:val="3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57248">
      <w:bodyDiv w:val="1"/>
      <w:marLeft w:val="0"/>
      <w:marRight w:val="0"/>
      <w:marTop w:val="0"/>
      <w:marBottom w:val="0"/>
      <w:divBdr>
        <w:top w:val="none" w:sz="0" w:space="0" w:color="auto"/>
        <w:left w:val="none" w:sz="0" w:space="0" w:color="auto"/>
        <w:bottom w:val="none" w:sz="0" w:space="0" w:color="auto"/>
        <w:right w:val="none" w:sz="0" w:space="0" w:color="auto"/>
      </w:divBdr>
      <w:divsChild>
        <w:div w:id="1396316544">
          <w:marLeft w:val="0"/>
          <w:marRight w:val="0"/>
          <w:marTop w:val="0"/>
          <w:marBottom w:val="54"/>
          <w:divBdr>
            <w:top w:val="none" w:sz="0" w:space="0" w:color="auto"/>
            <w:left w:val="none" w:sz="0" w:space="0" w:color="auto"/>
            <w:bottom w:val="none" w:sz="0" w:space="0" w:color="auto"/>
            <w:right w:val="none" w:sz="0" w:space="0" w:color="auto"/>
          </w:divBdr>
        </w:div>
        <w:div w:id="1382827112">
          <w:marLeft w:val="0"/>
          <w:marRight w:val="0"/>
          <w:marTop w:val="0"/>
          <w:marBottom w:val="54"/>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fr.wikipedia.org/wiki/%C3%89coterroris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2F2A6-D7FB-D44E-88DB-D6FADC89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9578</Words>
  <Characters>52681</Characters>
  <Application>Microsoft Macintosh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Marie-Hélène WIECZOREK</cp:lastModifiedBy>
  <cp:revision>3</cp:revision>
  <cp:lastPrinted>2013-08-27T21:00:00Z</cp:lastPrinted>
  <dcterms:created xsi:type="dcterms:W3CDTF">2013-09-16T08:58:00Z</dcterms:created>
  <dcterms:modified xsi:type="dcterms:W3CDTF">2013-09-17T07:51:00Z</dcterms:modified>
</cp:coreProperties>
</file>