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FE66F" w14:textId="77777777" w:rsidR="00531208" w:rsidRDefault="006D2585" w:rsidP="006D2585">
      <w:pPr>
        <w:jc w:val="center"/>
      </w:pPr>
      <w:r>
        <w:rPr>
          <w:noProof/>
        </w:rPr>
        <w:drawing>
          <wp:inline distT="0" distB="0" distL="0" distR="0" wp14:anchorId="7DA32CC7" wp14:editId="77F9D10A">
            <wp:extent cx="1727200" cy="1168400"/>
            <wp:effectExtent l="0" t="0" r="0" b="0"/>
            <wp:docPr id="1" name="Image 1" descr="e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26EF" w14:textId="77777777" w:rsidR="006D2585" w:rsidRDefault="006D2585" w:rsidP="006D2585">
      <w:pPr>
        <w:jc w:val="center"/>
      </w:pPr>
    </w:p>
    <w:p w14:paraId="093A8D46" w14:textId="77777777" w:rsidR="006D2585" w:rsidRPr="008C5183" w:rsidRDefault="006D2585" w:rsidP="0029789B">
      <w:pPr>
        <w:ind w:left="-709" w:right="-1000"/>
        <w:jc w:val="center"/>
      </w:pPr>
      <w:r w:rsidRPr="008C5183">
        <w:t>Pas de limitation de nombre de procurations par personne présente</w:t>
      </w:r>
    </w:p>
    <w:p w14:paraId="264A5FDE" w14:textId="77777777" w:rsidR="006D2585" w:rsidRPr="008C5183" w:rsidRDefault="006D2585" w:rsidP="006D2585">
      <w:pPr>
        <w:ind w:left="-709" w:right="-1000"/>
        <w:jc w:val="center"/>
        <w:rPr>
          <w:b/>
          <w:bCs/>
        </w:rPr>
      </w:pPr>
      <w:r>
        <w:rPr>
          <w:b/>
          <w:bCs/>
        </w:rPr>
        <w:t>Lundi 13 juin 2016</w:t>
      </w:r>
      <w:r w:rsidRPr="008C5183">
        <w:rPr>
          <w:b/>
          <w:bCs/>
        </w:rPr>
        <w:t xml:space="preserve"> à 20 h 15</w:t>
      </w:r>
    </w:p>
    <w:p w14:paraId="0E4C8C49" w14:textId="77777777" w:rsidR="006D2585" w:rsidRPr="008C5183" w:rsidRDefault="006D2585" w:rsidP="006D2585">
      <w:pPr>
        <w:ind w:left="-709" w:right="-1000"/>
        <w:jc w:val="center"/>
        <w:rPr>
          <w:b/>
          <w:bCs/>
        </w:rPr>
      </w:pPr>
      <w:r w:rsidRPr="008C5183">
        <w:rPr>
          <w:b/>
          <w:bCs/>
        </w:rPr>
        <w:t>12, Rue Andrieux à Reims</w:t>
      </w:r>
    </w:p>
    <w:p w14:paraId="29AE8EAF" w14:textId="77777777" w:rsidR="006D2585" w:rsidRPr="008C5183" w:rsidRDefault="006D2585" w:rsidP="006D2585">
      <w:pPr>
        <w:ind w:left="-709" w:right="-1000"/>
        <w:rPr>
          <w:b/>
          <w:bCs/>
        </w:rPr>
      </w:pPr>
    </w:p>
    <w:p w14:paraId="28A491F6" w14:textId="77777777" w:rsidR="006D2585" w:rsidRPr="008C5183" w:rsidRDefault="006D2585" w:rsidP="006D2585">
      <w:pPr>
        <w:pStyle w:val="Titre5"/>
        <w:ind w:left="-709" w:right="-1000"/>
        <w:rPr>
          <w:sz w:val="24"/>
        </w:rPr>
      </w:pPr>
      <w:r w:rsidRPr="008C5183">
        <w:rPr>
          <w:sz w:val="24"/>
        </w:rPr>
        <w:t>Assemblée Générale</w:t>
      </w:r>
      <w:r>
        <w:rPr>
          <w:sz w:val="24"/>
        </w:rPr>
        <w:t xml:space="preserve"> extraordinaire</w:t>
      </w:r>
    </w:p>
    <w:p w14:paraId="4C8061A9" w14:textId="77777777" w:rsidR="006D2585" w:rsidRDefault="006D2585" w:rsidP="006D2585">
      <w:pPr>
        <w:pStyle w:val="Titre5"/>
        <w:ind w:left="-709" w:right="-1000"/>
        <w:jc w:val="left"/>
        <w:rPr>
          <w:bCs/>
          <w:sz w:val="24"/>
        </w:rPr>
      </w:pPr>
    </w:p>
    <w:p w14:paraId="742F5B52" w14:textId="77777777" w:rsidR="006D2585" w:rsidRDefault="006D2585" w:rsidP="006D2585">
      <w:pPr>
        <w:pStyle w:val="Titre5"/>
        <w:ind w:left="-709" w:right="-1000"/>
        <w:jc w:val="left"/>
        <w:rPr>
          <w:bCs/>
          <w:sz w:val="24"/>
        </w:rPr>
      </w:pPr>
    </w:p>
    <w:p w14:paraId="57CF4B34" w14:textId="781E0E86" w:rsidR="006D2585" w:rsidRPr="00FE2E59" w:rsidRDefault="006D2585" w:rsidP="006D2585">
      <w:pPr>
        <w:pStyle w:val="Titre5"/>
        <w:ind w:left="-709" w:right="-1000"/>
        <w:jc w:val="left"/>
        <w:rPr>
          <w:b w:val="0"/>
          <w:sz w:val="24"/>
        </w:rPr>
      </w:pPr>
      <w:r w:rsidRPr="008C5183">
        <w:rPr>
          <w:bCs/>
          <w:sz w:val="24"/>
        </w:rPr>
        <w:t>Excusés </w:t>
      </w:r>
      <w:r w:rsidRPr="008C5183">
        <w:rPr>
          <w:b w:val="0"/>
          <w:bCs/>
          <w:sz w:val="24"/>
        </w:rPr>
        <w:t>:</w:t>
      </w:r>
      <w:r>
        <w:rPr>
          <w:b w:val="0"/>
          <w:sz w:val="24"/>
        </w:rPr>
        <w:t xml:space="preserve"> </w:t>
      </w:r>
      <w:r w:rsidR="00307827">
        <w:rPr>
          <w:b w:val="0"/>
          <w:sz w:val="24"/>
        </w:rPr>
        <w:t>Les élus de la Ville de Reims invités</w:t>
      </w:r>
    </w:p>
    <w:p w14:paraId="4684F1D1" w14:textId="7CE40357" w:rsidR="006D2585" w:rsidRDefault="006D2585" w:rsidP="006D2585">
      <w:pPr>
        <w:ind w:left="-709" w:right="-1000"/>
      </w:pPr>
      <w:r w:rsidRPr="008C5183">
        <w:rPr>
          <w:b/>
          <w:bCs/>
        </w:rPr>
        <w:t xml:space="preserve">Présents :  </w:t>
      </w:r>
      <w:r>
        <w:rPr>
          <w:b/>
          <w:bCs/>
        </w:rPr>
        <w:t xml:space="preserve"> </w:t>
      </w:r>
      <w:r w:rsidR="00307827">
        <w:rPr>
          <w:b/>
          <w:bCs/>
        </w:rPr>
        <w:t xml:space="preserve">59 </w:t>
      </w:r>
      <w:r>
        <w:t xml:space="preserve">adhérents présents et </w:t>
      </w:r>
      <w:r w:rsidR="00307827">
        <w:t xml:space="preserve">42 </w:t>
      </w:r>
      <w:r w:rsidRPr="008C5183">
        <w:t>représentés : Total des votants :</w:t>
      </w:r>
      <w:r>
        <w:t xml:space="preserve"> </w:t>
      </w:r>
      <w:proofErr w:type="gramStart"/>
      <w:r w:rsidR="00307827">
        <w:t>101 .</w:t>
      </w:r>
      <w:proofErr w:type="gramEnd"/>
      <w:r w:rsidR="00307827">
        <w:t xml:space="preserve"> </w:t>
      </w:r>
      <w:r>
        <w:t xml:space="preserve">Présents non adhérents : </w:t>
      </w:r>
      <w:r w:rsidR="00307827">
        <w:t>23</w:t>
      </w:r>
    </w:p>
    <w:p w14:paraId="753DB64A" w14:textId="77777777" w:rsidR="006D2585" w:rsidRPr="00352250" w:rsidRDefault="006D2585" w:rsidP="006D2585">
      <w:pPr>
        <w:ind w:left="-709" w:right="-290"/>
        <w:rPr>
          <w:bCs/>
        </w:rPr>
      </w:pPr>
    </w:p>
    <w:p w14:paraId="5B872D24" w14:textId="77777777" w:rsidR="006D2585" w:rsidRDefault="006D2585" w:rsidP="006D2585">
      <w:pPr>
        <w:pStyle w:val="Corpsdetexte"/>
        <w:ind w:left="-709" w:right="-290"/>
        <w:rPr>
          <w:sz w:val="24"/>
        </w:rPr>
      </w:pPr>
      <w:r w:rsidRPr="008C5183">
        <w:rPr>
          <w:sz w:val="24"/>
        </w:rPr>
        <w:t>Marie-Hélène Wieczorek, Présidente, déclare o</w:t>
      </w:r>
      <w:r>
        <w:rPr>
          <w:sz w:val="24"/>
        </w:rPr>
        <w:t>uverte l’Assemblée Générale extraordinaire 2016</w:t>
      </w:r>
      <w:r w:rsidRPr="008C5183">
        <w:rPr>
          <w:sz w:val="24"/>
        </w:rPr>
        <w:t xml:space="preserve"> de l’Espace Culturel Protestant.</w:t>
      </w:r>
    </w:p>
    <w:p w14:paraId="6BDBAC72" w14:textId="77777777" w:rsidR="006D2585" w:rsidRDefault="006D2585" w:rsidP="006D2585">
      <w:pPr>
        <w:pStyle w:val="Corpsdetexte"/>
        <w:ind w:left="-709" w:right="-290"/>
        <w:rPr>
          <w:sz w:val="24"/>
        </w:rPr>
      </w:pPr>
    </w:p>
    <w:p w14:paraId="6573809B" w14:textId="77777777" w:rsidR="006D2585" w:rsidRDefault="006D2585" w:rsidP="006D2585">
      <w:pPr>
        <w:pStyle w:val="Corpsdetexte"/>
        <w:ind w:left="-709" w:right="-290"/>
        <w:rPr>
          <w:sz w:val="24"/>
        </w:rPr>
      </w:pPr>
      <w:r>
        <w:rPr>
          <w:sz w:val="24"/>
        </w:rPr>
        <w:t>Sont traités les points  suivants :</w:t>
      </w:r>
    </w:p>
    <w:p w14:paraId="1B19A96E" w14:textId="77777777" w:rsidR="006D2585" w:rsidRPr="006D2585" w:rsidRDefault="006D2585" w:rsidP="006D2585">
      <w:pPr>
        <w:pStyle w:val="Corpsdetexte"/>
        <w:ind w:left="-709" w:right="-290"/>
        <w:rPr>
          <w:b w:val="0"/>
          <w:sz w:val="24"/>
        </w:rPr>
      </w:pPr>
      <w:r>
        <w:rPr>
          <w:sz w:val="24"/>
        </w:rPr>
        <w:t xml:space="preserve">La Présidente explique le sens des modifications proposées : </w:t>
      </w:r>
      <w:r>
        <w:rPr>
          <w:b w:val="0"/>
          <w:sz w:val="24"/>
        </w:rPr>
        <w:t>recherche d’efficacité pour le 1</w:t>
      </w:r>
      <w:r w:rsidRPr="006D2585">
        <w:rPr>
          <w:b w:val="0"/>
          <w:sz w:val="24"/>
          <w:vertAlign w:val="superscript"/>
        </w:rPr>
        <w:t>er</w:t>
      </w:r>
      <w:r>
        <w:rPr>
          <w:b w:val="0"/>
          <w:sz w:val="24"/>
        </w:rPr>
        <w:t xml:space="preserve"> point, remise en conformité avec les modifications intervenues dans l’Eglise-support pour le second et plus de souplesse pour le 3</w:t>
      </w:r>
      <w:r w:rsidRPr="006D2585">
        <w:rPr>
          <w:b w:val="0"/>
          <w:sz w:val="24"/>
          <w:vertAlign w:val="superscript"/>
        </w:rPr>
        <w:t>ème</w:t>
      </w:r>
      <w:r>
        <w:rPr>
          <w:b w:val="0"/>
          <w:sz w:val="24"/>
        </w:rPr>
        <w:t xml:space="preserve"> point.</w:t>
      </w:r>
    </w:p>
    <w:p w14:paraId="4285A2C0" w14:textId="77777777" w:rsidR="006D2585" w:rsidRDefault="006D2585" w:rsidP="006D2585">
      <w:pPr>
        <w:pStyle w:val="Corpsdetexte"/>
        <w:ind w:left="-709" w:right="-290"/>
        <w:rPr>
          <w:b w:val="0"/>
          <w:sz w:val="24"/>
        </w:rPr>
      </w:pPr>
      <w:r>
        <w:rPr>
          <w:b w:val="0"/>
          <w:sz w:val="24"/>
        </w:rPr>
        <w:t>Propositions de modification des statuts de l’association :</w:t>
      </w:r>
    </w:p>
    <w:p w14:paraId="1BC165A9" w14:textId="77777777" w:rsidR="006D2585" w:rsidRDefault="006D2585" w:rsidP="006D2585">
      <w:pPr>
        <w:pStyle w:val="Corpsdetexte"/>
        <w:numPr>
          <w:ilvl w:val="0"/>
          <w:numId w:val="2"/>
        </w:numPr>
        <w:ind w:right="-290"/>
        <w:rPr>
          <w:b w:val="0"/>
          <w:sz w:val="24"/>
        </w:rPr>
      </w:pPr>
      <w:r>
        <w:rPr>
          <w:b w:val="0"/>
          <w:sz w:val="24"/>
        </w:rPr>
        <w:t>Changement de l’adresse du siège social </w:t>
      </w:r>
      <w:r w:rsidR="0029789B">
        <w:rPr>
          <w:b w:val="0"/>
          <w:sz w:val="24"/>
        </w:rPr>
        <w:t xml:space="preserve"> (article 3) </w:t>
      </w:r>
      <w:r>
        <w:rPr>
          <w:b w:val="0"/>
          <w:sz w:val="24"/>
        </w:rPr>
        <w:t>: au lieu de 22, Rue Camille Lenoir, mettre 12 Rue Andrieux, lieu des manifestations et de la boîte aux lettres de l’ECP</w:t>
      </w:r>
    </w:p>
    <w:p w14:paraId="6565C9ED" w14:textId="5261150B" w:rsidR="006D2585" w:rsidRPr="006D2585" w:rsidRDefault="006D2585" w:rsidP="006D2585">
      <w:pPr>
        <w:pStyle w:val="Corpsdetexte"/>
        <w:ind w:right="-290"/>
        <w:rPr>
          <w:color w:val="FF0000"/>
          <w:sz w:val="24"/>
        </w:rPr>
      </w:pPr>
      <w:r w:rsidRPr="006D2585">
        <w:rPr>
          <w:color w:val="FF0000"/>
          <w:sz w:val="24"/>
        </w:rPr>
        <w:t xml:space="preserve">VOTE : </w:t>
      </w:r>
      <w:r w:rsidR="00307827">
        <w:rPr>
          <w:color w:val="FF0000"/>
          <w:sz w:val="24"/>
        </w:rPr>
        <w:t>Unanimité pour</w:t>
      </w:r>
    </w:p>
    <w:p w14:paraId="0D007885" w14:textId="70A9A48F" w:rsidR="006D2585" w:rsidRDefault="006D2585" w:rsidP="006D2585">
      <w:pPr>
        <w:pStyle w:val="Corpsdetexte"/>
        <w:numPr>
          <w:ilvl w:val="0"/>
          <w:numId w:val="2"/>
        </w:numPr>
        <w:ind w:right="-290"/>
        <w:rPr>
          <w:b w:val="0"/>
          <w:sz w:val="24"/>
        </w:rPr>
      </w:pPr>
      <w:r>
        <w:rPr>
          <w:b w:val="0"/>
          <w:sz w:val="24"/>
        </w:rPr>
        <w:t>Changement de dénomination de l’Eglise de rattachement </w:t>
      </w:r>
      <w:r w:rsidR="0029789B">
        <w:rPr>
          <w:b w:val="0"/>
          <w:sz w:val="24"/>
        </w:rPr>
        <w:t xml:space="preserve"> (article 5 et article 9)</w:t>
      </w:r>
      <w:r>
        <w:rPr>
          <w:b w:val="0"/>
          <w:sz w:val="24"/>
        </w:rPr>
        <w:t>: au lieu de Eglis</w:t>
      </w:r>
      <w:r w:rsidR="00142992">
        <w:rPr>
          <w:b w:val="0"/>
          <w:sz w:val="24"/>
        </w:rPr>
        <w:t>e Réformée d’Epe</w:t>
      </w:r>
      <w:r>
        <w:rPr>
          <w:b w:val="0"/>
          <w:sz w:val="24"/>
        </w:rPr>
        <w:t>rnay-Reims, mettre Eglise Protestante Unie de Reims-Epernay</w:t>
      </w:r>
    </w:p>
    <w:p w14:paraId="661C3D9D" w14:textId="1D97F150" w:rsidR="006D2585" w:rsidRPr="006D2585" w:rsidRDefault="006D2585" w:rsidP="006D2585">
      <w:pPr>
        <w:pStyle w:val="Corpsdetexte"/>
        <w:ind w:right="-290"/>
        <w:rPr>
          <w:color w:val="FF0000"/>
          <w:sz w:val="24"/>
        </w:rPr>
      </w:pPr>
      <w:r w:rsidRPr="006D2585">
        <w:rPr>
          <w:color w:val="FF0000"/>
          <w:sz w:val="24"/>
        </w:rPr>
        <w:t xml:space="preserve">VOTE : </w:t>
      </w:r>
      <w:r w:rsidR="00307827">
        <w:rPr>
          <w:color w:val="FF0000"/>
          <w:sz w:val="24"/>
        </w:rPr>
        <w:t>Unanimité pour</w:t>
      </w:r>
    </w:p>
    <w:p w14:paraId="64748BD2" w14:textId="77777777" w:rsidR="006D2585" w:rsidRDefault="006D2585" w:rsidP="006D2585">
      <w:pPr>
        <w:pStyle w:val="Corpsdetexte"/>
        <w:numPr>
          <w:ilvl w:val="0"/>
          <w:numId w:val="2"/>
        </w:numPr>
        <w:ind w:right="-148"/>
        <w:rPr>
          <w:b w:val="0"/>
          <w:sz w:val="24"/>
        </w:rPr>
      </w:pPr>
      <w:r>
        <w:rPr>
          <w:b w:val="0"/>
          <w:sz w:val="24"/>
        </w:rPr>
        <w:t>Changement de durée d’un mandat au Conseil d’Administration </w:t>
      </w:r>
      <w:r w:rsidR="0029789B">
        <w:rPr>
          <w:b w:val="0"/>
          <w:sz w:val="24"/>
        </w:rPr>
        <w:t xml:space="preserve">(article 9) </w:t>
      </w:r>
      <w:r>
        <w:rPr>
          <w:b w:val="0"/>
          <w:sz w:val="24"/>
        </w:rPr>
        <w:t>: au lieu de 6 ans, mettre 3 ans renouvelables.</w:t>
      </w:r>
    </w:p>
    <w:p w14:paraId="6624E4AF" w14:textId="69113BBD" w:rsidR="006D2585" w:rsidRDefault="006D2585" w:rsidP="006D2585">
      <w:pPr>
        <w:pStyle w:val="Corpsdetexte"/>
        <w:ind w:right="-148"/>
        <w:rPr>
          <w:color w:val="FF0000"/>
          <w:sz w:val="24"/>
        </w:rPr>
      </w:pPr>
      <w:r w:rsidRPr="006D2585">
        <w:rPr>
          <w:color w:val="FF0000"/>
          <w:sz w:val="24"/>
        </w:rPr>
        <w:t xml:space="preserve">VOTE : </w:t>
      </w:r>
      <w:r w:rsidR="00307827">
        <w:rPr>
          <w:color w:val="FF0000"/>
          <w:sz w:val="24"/>
        </w:rPr>
        <w:t>Unanimité pour</w:t>
      </w:r>
    </w:p>
    <w:p w14:paraId="3065EEE8" w14:textId="77777777" w:rsidR="006D2585" w:rsidRDefault="006D2585" w:rsidP="006D2585">
      <w:pPr>
        <w:pStyle w:val="Corpsdetexte"/>
        <w:ind w:right="-148"/>
        <w:rPr>
          <w:color w:val="FF0000"/>
          <w:sz w:val="24"/>
        </w:rPr>
      </w:pPr>
    </w:p>
    <w:p w14:paraId="518B123F" w14:textId="5428D2D9" w:rsidR="006D2585" w:rsidRDefault="006D2585" w:rsidP="006D2585">
      <w:pPr>
        <w:pStyle w:val="Corpsdetexte"/>
        <w:ind w:right="-148"/>
        <w:rPr>
          <w:sz w:val="24"/>
        </w:rPr>
      </w:pPr>
      <w:r w:rsidRPr="006D2585">
        <w:rPr>
          <w:sz w:val="24"/>
        </w:rPr>
        <w:t xml:space="preserve">L’Assemblée Générale extraordinaire 2016 est déclarée close à  </w:t>
      </w:r>
      <w:r w:rsidR="00307827">
        <w:rPr>
          <w:sz w:val="24"/>
        </w:rPr>
        <w:t>20</w:t>
      </w:r>
      <w:r w:rsidRPr="006D2585">
        <w:rPr>
          <w:sz w:val="24"/>
        </w:rPr>
        <w:t xml:space="preserve"> h</w:t>
      </w:r>
      <w:r w:rsidR="00307827">
        <w:rPr>
          <w:sz w:val="24"/>
        </w:rPr>
        <w:t xml:space="preserve"> 45</w:t>
      </w:r>
    </w:p>
    <w:p w14:paraId="5F47DE2A" w14:textId="77777777" w:rsidR="006D2585" w:rsidRPr="006D2585" w:rsidRDefault="006D2585" w:rsidP="006D2585">
      <w:pPr>
        <w:pStyle w:val="Corpsdetexte"/>
        <w:ind w:right="-148"/>
        <w:rPr>
          <w:sz w:val="24"/>
        </w:rPr>
      </w:pPr>
      <w:r>
        <w:rPr>
          <w:sz w:val="24"/>
        </w:rPr>
        <w:t>La Présidente invite les présents à participer aussitôt à l’Assemblée Générale annuelle ordinaire 2016 de l’ECP.</w:t>
      </w:r>
    </w:p>
    <w:p w14:paraId="4CB60323" w14:textId="77777777" w:rsidR="006D2585" w:rsidRDefault="006D2585" w:rsidP="00307827">
      <w:bookmarkStart w:id="0" w:name="_GoBack"/>
      <w:bookmarkEnd w:id="0"/>
    </w:p>
    <w:sectPr w:rsidR="006D2585" w:rsidSect="006D2585">
      <w:pgSz w:w="11900" w:h="16840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C49"/>
    <w:multiLevelType w:val="hybridMultilevel"/>
    <w:tmpl w:val="EF0AE2CE"/>
    <w:lvl w:ilvl="0" w:tplc="040C000F">
      <w:start w:val="1"/>
      <w:numFmt w:val="decimal"/>
      <w:lvlText w:val="%1."/>
      <w:lvlJc w:val="left"/>
      <w:pPr>
        <w:ind w:left="20" w:hanging="360"/>
      </w:p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040C001B" w:tentative="1">
      <w:start w:val="1"/>
      <w:numFmt w:val="lowerRoman"/>
      <w:lvlText w:val="%3."/>
      <w:lvlJc w:val="right"/>
      <w:pPr>
        <w:ind w:left="1460" w:hanging="180"/>
      </w:p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">
    <w:nsid w:val="2CF150D8"/>
    <w:multiLevelType w:val="hybridMultilevel"/>
    <w:tmpl w:val="4906D726"/>
    <w:lvl w:ilvl="0" w:tplc="040C0001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85"/>
    <w:rsid w:val="00142992"/>
    <w:rsid w:val="0029789B"/>
    <w:rsid w:val="00307827"/>
    <w:rsid w:val="00531208"/>
    <w:rsid w:val="006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8961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6D2585"/>
    <w:pPr>
      <w:keepNext/>
      <w:spacing w:before="120" w:after="120"/>
      <w:jc w:val="center"/>
      <w:outlineLvl w:val="4"/>
    </w:pPr>
    <w:rPr>
      <w:rFonts w:ascii="Times New Roman" w:eastAsia="Times New Roman" w:hAnsi="Times New Roman" w:cs="Times New Roman"/>
      <w:b/>
      <w:noProof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5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585"/>
    <w:rPr>
      <w:rFonts w:ascii="Lucida Grande" w:hAnsi="Lucida Grande" w:cs="Lucida Grande"/>
      <w:sz w:val="18"/>
      <w:szCs w:val="18"/>
    </w:rPr>
  </w:style>
  <w:style w:type="character" w:customStyle="1" w:styleId="Titre5Car">
    <w:name w:val="Titre 5 Car"/>
    <w:basedOn w:val="Policepardfaut"/>
    <w:link w:val="Titre5"/>
    <w:rsid w:val="006D2585"/>
    <w:rPr>
      <w:rFonts w:ascii="Times New Roman" w:eastAsia="Times New Roman" w:hAnsi="Times New Roman" w:cs="Times New Roman"/>
      <w:b/>
      <w:noProof/>
      <w:sz w:val="40"/>
    </w:rPr>
  </w:style>
  <w:style w:type="paragraph" w:styleId="Corpsdetexte">
    <w:name w:val="Body Text"/>
    <w:basedOn w:val="Normal"/>
    <w:link w:val="CorpsdetexteCar"/>
    <w:semiHidden/>
    <w:rsid w:val="006D2585"/>
    <w:pPr>
      <w:spacing w:before="120" w:after="120"/>
      <w:jc w:val="both"/>
    </w:pPr>
    <w:rPr>
      <w:rFonts w:ascii="Times New Roman" w:eastAsia="Times New Roman" w:hAnsi="Times New Roman" w:cs="Times New Roman"/>
      <w:b/>
      <w:noProof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6D2585"/>
    <w:rPr>
      <w:rFonts w:ascii="Times New Roman" w:eastAsia="Times New Roman" w:hAnsi="Times New Roman" w:cs="Times New Roman"/>
      <w:b/>
      <w:noProof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6D2585"/>
    <w:pPr>
      <w:keepNext/>
      <w:spacing w:before="120" w:after="120"/>
      <w:jc w:val="center"/>
      <w:outlineLvl w:val="4"/>
    </w:pPr>
    <w:rPr>
      <w:rFonts w:ascii="Times New Roman" w:eastAsia="Times New Roman" w:hAnsi="Times New Roman" w:cs="Times New Roman"/>
      <w:b/>
      <w:noProof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5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585"/>
    <w:rPr>
      <w:rFonts w:ascii="Lucida Grande" w:hAnsi="Lucida Grande" w:cs="Lucida Grande"/>
      <w:sz w:val="18"/>
      <w:szCs w:val="18"/>
    </w:rPr>
  </w:style>
  <w:style w:type="character" w:customStyle="1" w:styleId="Titre5Car">
    <w:name w:val="Titre 5 Car"/>
    <w:basedOn w:val="Policepardfaut"/>
    <w:link w:val="Titre5"/>
    <w:rsid w:val="006D2585"/>
    <w:rPr>
      <w:rFonts w:ascii="Times New Roman" w:eastAsia="Times New Roman" w:hAnsi="Times New Roman" w:cs="Times New Roman"/>
      <w:b/>
      <w:noProof/>
      <w:sz w:val="40"/>
    </w:rPr>
  </w:style>
  <w:style w:type="paragraph" w:styleId="Corpsdetexte">
    <w:name w:val="Body Text"/>
    <w:basedOn w:val="Normal"/>
    <w:link w:val="CorpsdetexteCar"/>
    <w:semiHidden/>
    <w:rsid w:val="006D2585"/>
    <w:pPr>
      <w:spacing w:before="120" w:after="120"/>
      <w:jc w:val="both"/>
    </w:pPr>
    <w:rPr>
      <w:rFonts w:ascii="Times New Roman" w:eastAsia="Times New Roman" w:hAnsi="Times New Roman" w:cs="Times New Roman"/>
      <w:b/>
      <w:noProof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6D2585"/>
    <w:rPr>
      <w:rFonts w:ascii="Times New Roman" w:eastAsia="Times New Roman" w:hAnsi="Times New Roman" w:cs="Times New Roman"/>
      <w:b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1268</Characters>
  <Application>Microsoft Macintosh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WIECZOREK</dc:creator>
  <cp:keywords/>
  <dc:description/>
  <cp:lastModifiedBy>Marie-Hélène WIECZOREK</cp:lastModifiedBy>
  <cp:revision>4</cp:revision>
  <dcterms:created xsi:type="dcterms:W3CDTF">2016-06-08T10:25:00Z</dcterms:created>
  <dcterms:modified xsi:type="dcterms:W3CDTF">2016-06-15T08:41:00Z</dcterms:modified>
</cp:coreProperties>
</file>